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402D" w:rsidRPr="004E05D0" w:rsidRDefault="00217919" w:rsidP="00553170">
      <w:pPr>
        <w:jc w:val="left"/>
        <w:rPr>
          <w:rFonts w:ascii="Century Gothic" w:eastAsia="SimSun" w:hAnsi="Century Gothic" w:cs="SimSun"/>
          <w:sz w:val="32"/>
          <w:szCs w:val="32"/>
          <w:lang w:val="de-DE"/>
        </w:rPr>
      </w:pPr>
      <w:r w:rsidRPr="004E05D0">
        <w:rPr>
          <w:rFonts w:ascii="Century Gothic" w:hAnsi="Century Gothic" w:cs="Century Gothic"/>
          <w:b/>
          <w:sz w:val="32"/>
          <w:szCs w:val="32"/>
          <w:lang w:val="de-DE"/>
        </w:rPr>
        <w:t>Integrierte Konferenz- und Meeting-Lösung mit KI-Fähigkeiten: Dahua DeepHub Business Meeting Solution</w:t>
      </w:r>
    </w:p>
    <w:p w:rsidR="003E2BEE" w:rsidRPr="003E2BEE" w:rsidRDefault="003E2BEE" w:rsidP="00553170">
      <w:pPr>
        <w:widowControl/>
        <w:shd w:val="clear" w:color="auto" w:fill="FFFFFF"/>
        <w:jc w:val="left"/>
        <w:rPr>
          <w:rFonts w:ascii="Century Gothic" w:eastAsia="SimSun" w:hAnsi="Century Gothic" w:cs="SimSun"/>
          <w:szCs w:val="21"/>
          <w:lang w:val="de-DE"/>
        </w:rPr>
      </w:pPr>
    </w:p>
    <w:p w:rsidR="00217919" w:rsidRPr="00FA2464" w:rsidRDefault="00217919" w:rsidP="00553170">
      <w:pPr>
        <w:widowControl/>
        <w:shd w:val="clear" w:color="auto" w:fill="FFFFFF"/>
        <w:jc w:val="left"/>
        <w:rPr>
          <w:rFonts w:ascii="Century Gothic" w:eastAsia="SimSun" w:hAnsi="Century Gothic" w:cs="SimSun"/>
          <w:b/>
          <w:sz w:val="22"/>
          <w:lang w:val="de-DE"/>
        </w:rPr>
      </w:pPr>
      <w:r w:rsidRPr="00FA2464">
        <w:rPr>
          <w:rFonts w:ascii="Century Gothic" w:eastAsia="SimSun" w:hAnsi="Century Gothic" w:cs="SimSun"/>
          <w:b/>
          <w:sz w:val="22"/>
          <w:lang w:val="de-DE"/>
        </w:rPr>
        <w:t xml:space="preserve">Dahua Technology hat am 4. Juni 2024 seine DeepHub Business Meeting Solution vorgestellt – eine integrierte Lösung für Meeting-Szenarien mit </w:t>
      </w:r>
      <w:r w:rsidR="00FA2464" w:rsidRPr="00FA2464">
        <w:rPr>
          <w:rFonts w:ascii="Century Gothic" w:eastAsia="SimSun" w:hAnsi="Century Gothic" w:cs="SimSun"/>
          <w:b/>
          <w:sz w:val="22"/>
          <w:lang w:val="de-DE"/>
        </w:rPr>
        <w:t>erweiterten</w:t>
      </w:r>
      <w:r w:rsidRPr="00FA2464">
        <w:rPr>
          <w:rFonts w:ascii="Century Gothic" w:eastAsia="SimSun" w:hAnsi="Century Gothic" w:cs="SimSun"/>
          <w:b/>
          <w:sz w:val="22"/>
          <w:lang w:val="de-DE"/>
        </w:rPr>
        <w:t xml:space="preserve"> KI-Fähigkeiten. Ihre intelligenten interaktiven Whiteboards zeichnen sich durch </w:t>
      </w:r>
      <w:r w:rsidR="0083573B" w:rsidRPr="00FA2464">
        <w:rPr>
          <w:rFonts w:ascii="Century Gothic" w:eastAsia="SimSun" w:hAnsi="Century Gothic" w:cs="SimSun"/>
          <w:b/>
          <w:sz w:val="22"/>
          <w:lang w:val="de-DE"/>
        </w:rPr>
        <w:t>ihre</w:t>
      </w:r>
      <w:r w:rsidRPr="00FA2464">
        <w:rPr>
          <w:rFonts w:ascii="Century Gothic" w:eastAsia="SimSun" w:hAnsi="Century Gothic" w:cs="SimSun"/>
          <w:b/>
          <w:sz w:val="22"/>
          <w:lang w:val="de-DE"/>
        </w:rPr>
        <w:t xml:space="preserve"> 4K-Auflösung mit hoher Farbgenauigkeit und beeindruckende Audioleistung</w:t>
      </w:r>
      <w:r w:rsidR="0083573B" w:rsidRPr="00FA2464">
        <w:rPr>
          <w:rFonts w:ascii="Century Gothic" w:eastAsia="SimSun" w:hAnsi="Century Gothic" w:cs="SimSun"/>
          <w:b/>
          <w:sz w:val="22"/>
          <w:lang w:val="de-DE"/>
        </w:rPr>
        <w:t>en</w:t>
      </w:r>
      <w:r w:rsidRPr="00FA2464">
        <w:rPr>
          <w:rFonts w:ascii="Century Gothic" w:eastAsia="SimSun" w:hAnsi="Century Gothic" w:cs="SimSun"/>
          <w:b/>
          <w:sz w:val="22"/>
          <w:lang w:val="de-DE"/>
        </w:rPr>
        <w:t xml:space="preserve"> aus und ermöglichen über die Videokonferenzsoftware DeepHub Meeting Echtzeit-Interaktionen zwischen den Meeting-Teilnehmern.</w:t>
      </w:r>
    </w:p>
    <w:p w:rsidR="00131366" w:rsidRDefault="00131366" w:rsidP="00553170">
      <w:pPr>
        <w:widowControl/>
        <w:shd w:val="clear" w:color="auto" w:fill="FFFFFF"/>
        <w:jc w:val="left"/>
        <w:rPr>
          <w:rFonts w:ascii="Century Gothic" w:eastAsia="SimSun" w:hAnsi="Century Gothic" w:cs="SimSun"/>
          <w:sz w:val="22"/>
          <w:lang w:val="de-DE"/>
        </w:rPr>
      </w:pPr>
    </w:p>
    <w:p w:rsidR="00BD3BB9" w:rsidRDefault="00217919" w:rsidP="00553170">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 xml:space="preserve">Die Meeting-Software </w:t>
      </w:r>
      <w:r w:rsidR="00DF37B4" w:rsidRPr="00DF37B4">
        <w:rPr>
          <w:rFonts w:ascii="Century Gothic" w:eastAsia="SimSun" w:hAnsi="Century Gothic" w:cs="SimSun"/>
          <w:b/>
          <w:sz w:val="22"/>
          <w:lang w:val="de-DE"/>
        </w:rPr>
        <w:t>DeepHub Meeting</w:t>
      </w:r>
      <w:r w:rsidR="00DF37B4">
        <w:rPr>
          <w:rFonts w:ascii="Century Gothic" w:eastAsia="SimSun" w:hAnsi="Century Gothic" w:cs="SimSun"/>
          <w:sz w:val="22"/>
          <w:lang w:val="de-DE"/>
        </w:rPr>
        <w:t xml:space="preserve"> </w:t>
      </w:r>
      <w:r w:rsidR="0083573B">
        <w:rPr>
          <w:rFonts w:ascii="Century Gothic" w:eastAsia="SimSun" w:hAnsi="Century Gothic" w:cs="SimSun"/>
          <w:sz w:val="22"/>
          <w:lang w:val="de-DE"/>
        </w:rPr>
        <w:t>sorgt für</w:t>
      </w:r>
      <w:r w:rsidRPr="00217919">
        <w:rPr>
          <w:rFonts w:ascii="Century Gothic" w:eastAsia="SimSun" w:hAnsi="Century Gothic" w:cs="SimSun"/>
          <w:sz w:val="22"/>
          <w:lang w:val="de-DE"/>
        </w:rPr>
        <w:t xml:space="preserve"> die </w:t>
      </w:r>
      <w:r>
        <w:rPr>
          <w:rFonts w:ascii="Century Gothic" w:eastAsia="SimSun" w:hAnsi="Century Gothic" w:cs="SimSun"/>
          <w:sz w:val="22"/>
          <w:lang w:val="de-DE"/>
        </w:rPr>
        <w:t>einfache</w:t>
      </w:r>
      <w:r w:rsidR="0083573B">
        <w:rPr>
          <w:rFonts w:ascii="Century Gothic" w:eastAsia="SimSun" w:hAnsi="Century Gothic" w:cs="SimSun"/>
          <w:sz w:val="22"/>
          <w:lang w:val="de-DE"/>
        </w:rPr>
        <w:t xml:space="preserve"> und schnelle</w:t>
      </w:r>
      <w:r>
        <w:rPr>
          <w:rFonts w:ascii="Century Gothic" w:eastAsia="SimSun" w:hAnsi="Century Gothic" w:cs="SimSun"/>
          <w:sz w:val="22"/>
          <w:lang w:val="de-DE"/>
        </w:rPr>
        <w:t xml:space="preserve"> </w:t>
      </w:r>
      <w:r w:rsidRPr="00217919">
        <w:rPr>
          <w:rFonts w:ascii="Century Gothic" w:eastAsia="SimSun" w:hAnsi="Century Gothic" w:cs="SimSun"/>
          <w:sz w:val="22"/>
          <w:lang w:val="de-DE"/>
        </w:rPr>
        <w:t>Teilnahme an Online-Meetings von verschiede</w:t>
      </w:r>
      <w:r>
        <w:rPr>
          <w:rFonts w:ascii="Century Gothic" w:eastAsia="SimSun" w:hAnsi="Century Gothic" w:cs="SimSun"/>
          <w:sz w:val="22"/>
          <w:lang w:val="de-DE"/>
        </w:rPr>
        <w:t xml:space="preserve">nen Standorten und Geräten aus </w:t>
      </w:r>
      <w:r w:rsidRPr="00217919">
        <w:rPr>
          <w:rFonts w:ascii="Century Gothic" w:eastAsia="SimSun" w:hAnsi="Century Gothic" w:cs="SimSun"/>
          <w:sz w:val="22"/>
          <w:lang w:val="de-DE"/>
        </w:rPr>
        <w:t xml:space="preserve">ohne </w:t>
      </w:r>
      <w:r>
        <w:rPr>
          <w:rFonts w:ascii="Century Gothic" w:eastAsia="SimSun" w:hAnsi="Century Gothic" w:cs="SimSun"/>
          <w:sz w:val="22"/>
          <w:lang w:val="de-DE"/>
        </w:rPr>
        <w:t>Abonnement oder</w:t>
      </w:r>
      <w:r w:rsidRPr="00217919">
        <w:rPr>
          <w:rFonts w:ascii="Century Gothic" w:eastAsia="SimSun" w:hAnsi="Century Gothic" w:cs="SimSun"/>
          <w:sz w:val="22"/>
          <w:lang w:val="de-DE"/>
        </w:rPr>
        <w:t xml:space="preserve"> Aktivierung</w:t>
      </w:r>
      <w:r>
        <w:rPr>
          <w:rFonts w:ascii="Century Gothic" w:eastAsia="SimSun" w:hAnsi="Century Gothic" w:cs="SimSun"/>
          <w:sz w:val="22"/>
          <w:lang w:val="de-DE"/>
        </w:rPr>
        <w:t xml:space="preserve">. Dank der auf dem Whiteboard </w:t>
      </w:r>
      <w:r w:rsidRPr="00217919">
        <w:rPr>
          <w:rFonts w:ascii="Century Gothic" w:eastAsia="SimSun" w:hAnsi="Century Gothic" w:cs="SimSun"/>
          <w:sz w:val="22"/>
          <w:lang w:val="de-DE"/>
        </w:rPr>
        <w:t>vorinstallie</w:t>
      </w:r>
      <w:r>
        <w:rPr>
          <w:rFonts w:ascii="Century Gothic" w:eastAsia="SimSun" w:hAnsi="Century Gothic" w:cs="SimSun"/>
          <w:sz w:val="22"/>
          <w:lang w:val="de-DE"/>
        </w:rPr>
        <w:t>rten Software kann eine</w:t>
      </w:r>
      <w:r w:rsidRPr="00217919">
        <w:rPr>
          <w:rFonts w:ascii="Century Gothic" w:eastAsia="SimSun" w:hAnsi="Century Gothic" w:cs="SimSun"/>
          <w:sz w:val="22"/>
          <w:lang w:val="de-DE"/>
        </w:rPr>
        <w:t xml:space="preserve"> Konferenz</w:t>
      </w:r>
      <w:r>
        <w:rPr>
          <w:rFonts w:ascii="Century Gothic" w:eastAsia="SimSun" w:hAnsi="Century Gothic" w:cs="SimSun"/>
          <w:sz w:val="22"/>
          <w:lang w:val="de-DE"/>
        </w:rPr>
        <w:t xml:space="preserve"> ohne </w:t>
      </w:r>
      <w:r w:rsidRPr="00217919">
        <w:rPr>
          <w:rFonts w:ascii="Century Gothic" w:eastAsia="SimSun" w:hAnsi="Century Gothic" w:cs="SimSun"/>
          <w:sz w:val="22"/>
          <w:lang w:val="de-DE"/>
        </w:rPr>
        <w:t xml:space="preserve">Anmeldung mit </w:t>
      </w:r>
      <w:r>
        <w:rPr>
          <w:rFonts w:ascii="Century Gothic" w:eastAsia="SimSun" w:hAnsi="Century Gothic" w:cs="SimSun"/>
          <w:sz w:val="22"/>
          <w:lang w:val="de-DE"/>
        </w:rPr>
        <w:t xml:space="preserve">nur </w:t>
      </w:r>
      <w:r w:rsidRPr="00217919">
        <w:rPr>
          <w:rFonts w:ascii="Century Gothic" w:eastAsia="SimSun" w:hAnsi="Century Gothic" w:cs="SimSun"/>
          <w:sz w:val="22"/>
          <w:lang w:val="de-DE"/>
        </w:rPr>
        <w:t>ein</w:t>
      </w:r>
      <w:r>
        <w:rPr>
          <w:rFonts w:ascii="Century Gothic" w:eastAsia="SimSun" w:hAnsi="Century Gothic" w:cs="SimSun"/>
          <w:sz w:val="22"/>
          <w:lang w:val="de-DE"/>
        </w:rPr>
        <w:t xml:space="preserve">em Klick gestartet werden. Integrierte Algorithmen </w:t>
      </w:r>
      <w:r w:rsidR="00466BA2">
        <w:rPr>
          <w:rFonts w:ascii="Century Gothic" w:eastAsia="SimSun" w:hAnsi="Century Gothic" w:cs="SimSun"/>
          <w:sz w:val="22"/>
          <w:lang w:val="de-DE"/>
        </w:rPr>
        <w:t>gewährleisten</w:t>
      </w:r>
      <w:r w:rsidRPr="00217919">
        <w:rPr>
          <w:rFonts w:ascii="Century Gothic" w:eastAsia="SimSun" w:hAnsi="Century Gothic" w:cs="SimSun"/>
          <w:sz w:val="22"/>
          <w:lang w:val="de-DE"/>
        </w:rPr>
        <w:t xml:space="preserve"> die Qualität der Besprechung auch bei </w:t>
      </w:r>
      <w:r>
        <w:rPr>
          <w:rFonts w:ascii="Century Gothic" w:eastAsia="SimSun" w:hAnsi="Century Gothic" w:cs="SimSun"/>
          <w:sz w:val="22"/>
          <w:lang w:val="de-DE"/>
        </w:rPr>
        <w:t>schlechten Netzwerkbedingungen</w:t>
      </w:r>
      <w:r w:rsidRPr="00217919">
        <w:rPr>
          <w:rFonts w:ascii="Century Gothic" w:eastAsia="SimSun" w:hAnsi="Century Gothic" w:cs="SimSun"/>
          <w:sz w:val="22"/>
          <w:lang w:val="de-DE"/>
        </w:rPr>
        <w:t>.</w:t>
      </w:r>
      <w:r w:rsidR="00667E65">
        <w:rPr>
          <w:rFonts w:ascii="Century Gothic" w:eastAsia="SimSun" w:hAnsi="Century Gothic" w:cs="SimSun"/>
          <w:sz w:val="22"/>
          <w:lang w:val="de-DE"/>
        </w:rPr>
        <w:t xml:space="preserve"> </w:t>
      </w:r>
      <w:r>
        <w:rPr>
          <w:rFonts w:ascii="Century Gothic" w:eastAsia="SimSun" w:hAnsi="Century Gothic" w:cs="SimSun"/>
          <w:sz w:val="22"/>
          <w:lang w:val="de-DE"/>
        </w:rPr>
        <w:t xml:space="preserve">Die Arbeitsinhalte können direkt auf dem Whiteboard bearbeitet werden. Dafür stehen </w:t>
      </w:r>
      <w:r w:rsidRPr="00217919">
        <w:rPr>
          <w:rFonts w:ascii="Century Gothic" w:eastAsia="SimSun" w:hAnsi="Century Gothic" w:cs="SimSun"/>
          <w:sz w:val="22"/>
          <w:lang w:val="de-DE"/>
        </w:rPr>
        <w:t>verschiedene Vorlagen für unterschiedliche Arbeitsszenarien (z. B. Brainstorming und SWOT-Analyse)</w:t>
      </w:r>
      <w:r>
        <w:rPr>
          <w:rFonts w:ascii="Century Gothic" w:eastAsia="SimSun" w:hAnsi="Century Gothic" w:cs="SimSun"/>
          <w:sz w:val="22"/>
          <w:lang w:val="de-DE"/>
        </w:rPr>
        <w:t xml:space="preserve"> zur Verfügung.</w:t>
      </w:r>
      <w:r w:rsidR="00667E65">
        <w:rPr>
          <w:rFonts w:ascii="Century Gothic" w:eastAsia="SimSun" w:hAnsi="Century Gothic" w:cs="SimSun"/>
          <w:sz w:val="22"/>
          <w:lang w:val="de-DE"/>
        </w:rPr>
        <w:t xml:space="preserve"> Umfangreiche KI-Unterstützung hilft bei der</w:t>
      </w:r>
      <w:r w:rsidRPr="00217919">
        <w:rPr>
          <w:rFonts w:ascii="Century Gothic" w:eastAsia="SimSun" w:hAnsi="Century Gothic" w:cs="SimSun"/>
          <w:sz w:val="22"/>
          <w:lang w:val="de-DE"/>
        </w:rPr>
        <w:t xml:space="preserve"> Erstellung v</w:t>
      </w:r>
      <w:r w:rsidR="00667E65">
        <w:rPr>
          <w:rFonts w:ascii="Century Gothic" w:eastAsia="SimSun" w:hAnsi="Century Gothic" w:cs="SimSun"/>
          <w:sz w:val="22"/>
          <w:lang w:val="de-DE"/>
        </w:rPr>
        <w:t>on Bildern, Codes und Mind Maps</w:t>
      </w:r>
      <w:r w:rsidRPr="00217919">
        <w:rPr>
          <w:rFonts w:ascii="Century Gothic" w:eastAsia="SimSun" w:hAnsi="Century Gothic" w:cs="SimSun"/>
          <w:sz w:val="22"/>
          <w:lang w:val="de-DE"/>
        </w:rPr>
        <w:t>.</w:t>
      </w:r>
    </w:p>
    <w:p w:rsidR="00553170" w:rsidRDefault="00553170" w:rsidP="00553170">
      <w:pPr>
        <w:widowControl/>
        <w:shd w:val="clear" w:color="auto" w:fill="FFFFFF"/>
        <w:jc w:val="left"/>
        <w:rPr>
          <w:rFonts w:ascii="Century Gothic" w:eastAsia="SimSun" w:hAnsi="Century Gothic" w:cs="SimSun"/>
          <w:sz w:val="22"/>
          <w:lang w:val="de-DE"/>
        </w:rPr>
      </w:pPr>
    </w:p>
    <w:p w:rsidR="00BD3BB9" w:rsidRPr="00553170" w:rsidRDefault="00007993" w:rsidP="00553170">
      <w:pPr>
        <w:widowControl/>
        <w:shd w:val="clear" w:color="auto" w:fill="FFFFFF"/>
        <w:jc w:val="left"/>
        <w:rPr>
          <w:rFonts w:ascii="Century Gothic" w:eastAsia="SimSun" w:hAnsi="Century Gothic" w:cs="SimSun"/>
          <w:b/>
          <w:sz w:val="22"/>
          <w:lang w:val="de-DE"/>
        </w:rPr>
      </w:pPr>
      <w:r w:rsidRPr="00007993">
        <w:rPr>
          <w:rFonts w:ascii="Century Gothic" w:eastAsia="SimSun" w:hAnsi="Century Gothic" w:cs="SimSun"/>
          <w:b/>
          <w:sz w:val="22"/>
          <w:lang w:val="de-DE"/>
        </w:rPr>
        <w:t>DeepHub</w:t>
      </w:r>
      <w:r>
        <w:rPr>
          <w:rFonts w:ascii="Century Gothic" w:eastAsia="SimSun" w:hAnsi="Century Gothic" w:cs="SimSun"/>
          <w:b/>
          <w:sz w:val="22"/>
          <w:lang w:val="de-DE"/>
        </w:rPr>
        <w:t>-Einsatzbeispiel im Hotel-</w:t>
      </w:r>
      <w:r w:rsidR="00553170" w:rsidRPr="00553170">
        <w:rPr>
          <w:rFonts w:ascii="Century Gothic" w:eastAsia="SimSun" w:hAnsi="Century Gothic" w:cs="SimSun"/>
          <w:b/>
          <w:sz w:val="22"/>
          <w:lang w:val="de-DE"/>
        </w:rPr>
        <w:t>Konferen</w:t>
      </w:r>
      <w:r>
        <w:rPr>
          <w:rFonts w:ascii="Century Gothic" w:eastAsia="SimSun" w:hAnsi="Century Gothic" w:cs="SimSun"/>
          <w:b/>
          <w:sz w:val="22"/>
          <w:lang w:val="de-DE"/>
        </w:rPr>
        <w:t>zraum</w:t>
      </w:r>
    </w:p>
    <w:p w:rsidR="00553170" w:rsidRPr="00364664" w:rsidRDefault="00BD3BB9" w:rsidP="00553170">
      <w:pPr>
        <w:jc w:val="left"/>
        <w:rPr>
          <w:rFonts w:ascii="Century Gothic" w:eastAsia="SimSun" w:hAnsi="Century Gothic" w:cs="SimSun"/>
          <w:sz w:val="22"/>
          <w:lang w:val="de-DE"/>
        </w:rPr>
      </w:pPr>
      <w:r w:rsidRPr="00364664">
        <w:rPr>
          <w:rFonts w:ascii="Century Gothic" w:eastAsia="SimSun" w:hAnsi="Century Gothic" w:cs="SimSun"/>
          <w:sz w:val="22"/>
          <w:lang w:val="de-DE"/>
        </w:rPr>
        <w:t xml:space="preserve">Ein Anwendungsbeispiel des Dahua-DeepHubs ist der Einsatz in den ACHAT Hotels in Bochum. Um in der digitalisierten Ära zukunftsweisende Veranstaltungen wie Hybrid-Events, die sowohl Präsenz- als auch Online-Teilnehmer integrieren, erfolgreich durchzuführen, suchten die Verantwortlichen dort nach einer modernen und benutzerfreundlichen Lösung. </w:t>
      </w:r>
    </w:p>
    <w:p w:rsidR="00553170" w:rsidRPr="00364664" w:rsidRDefault="00553170" w:rsidP="00553170">
      <w:pPr>
        <w:jc w:val="left"/>
        <w:rPr>
          <w:rFonts w:ascii="Century Gothic" w:eastAsia="SimSun" w:hAnsi="Century Gothic" w:cs="SimSun"/>
          <w:sz w:val="22"/>
          <w:lang w:val="de-DE"/>
        </w:rPr>
      </w:pPr>
    </w:p>
    <w:p w:rsidR="00F56854" w:rsidRPr="00364664" w:rsidRDefault="00BD3BB9" w:rsidP="00553170">
      <w:pPr>
        <w:jc w:val="left"/>
        <w:rPr>
          <w:rFonts w:ascii="Century Gothic" w:eastAsia="SimSun" w:hAnsi="Century Gothic" w:cs="SimSun"/>
          <w:sz w:val="22"/>
          <w:lang w:val="de-DE"/>
        </w:rPr>
      </w:pPr>
      <w:r w:rsidRPr="00364664">
        <w:rPr>
          <w:rFonts w:ascii="Century Gothic" w:eastAsia="SimSun" w:hAnsi="Century Gothic" w:cs="SimSun"/>
          <w:sz w:val="22"/>
          <w:lang w:val="de-DE"/>
        </w:rPr>
        <w:t>„</w:t>
      </w:r>
      <w:r w:rsidR="00131366" w:rsidRPr="00364664">
        <w:rPr>
          <w:rFonts w:ascii="Century Gothic" w:eastAsia="SimSun" w:hAnsi="Century Gothic" w:cs="SimSun"/>
          <w:sz w:val="22"/>
          <w:lang w:val="de-DE"/>
        </w:rPr>
        <w:t>Mit DeepH</w:t>
      </w:r>
      <w:r w:rsidRPr="00364664">
        <w:rPr>
          <w:rFonts w:ascii="Century Gothic" w:eastAsia="SimSun" w:hAnsi="Century Gothic" w:cs="SimSun"/>
          <w:sz w:val="22"/>
          <w:lang w:val="de-DE"/>
        </w:rPr>
        <w:t xml:space="preserve">ub von Dahua haben wir genau das gefunden.“ </w:t>
      </w:r>
      <w:r w:rsidR="00553170" w:rsidRPr="00364664">
        <w:rPr>
          <w:rFonts w:ascii="Century Gothic" w:eastAsia="SimSun" w:hAnsi="Century Gothic" w:cs="SimSun"/>
          <w:sz w:val="22"/>
          <w:lang w:val="de-DE"/>
        </w:rPr>
        <w:t xml:space="preserve">erklärt </w:t>
      </w:r>
      <w:r w:rsidR="000E6367" w:rsidRPr="00364664">
        <w:rPr>
          <w:rFonts w:ascii="Century Gothic" w:eastAsia="SimSun" w:hAnsi="Century Gothic" w:cs="SimSun"/>
          <w:sz w:val="22"/>
          <w:lang w:val="de-DE"/>
        </w:rPr>
        <w:t>Jorge Melendez</w:t>
      </w:r>
      <w:r w:rsidR="00F56854" w:rsidRPr="00364664">
        <w:rPr>
          <w:rFonts w:ascii="Century Gothic" w:eastAsia="SimSun" w:hAnsi="Century Gothic" w:cs="SimSun"/>
          <w:sz w:val="22"/>
          <w:lang w:val="de-DE"/>
        </w:rPr>
        <w:t xml:space="preserve">, Vertriebsleiter </w:t>
      </w:r>
      <w:r w:rsidR="00553170" w:rsidRPr="00364664">
        <w:rPr>
          <w:rFonts w:ascii="Century Gothic" w:eastAsia="SimSun" w:hAnsi="Century Gothic" w:cs="SimSun"/>
          <w:sz w:val="22"/>
          <w:lang w:val="de-DE"/>
        </w:rPr>
        <w:t>der ACHAT Hotels.</w:t>
      </w:r>
      <w:r w:rsidR="00F56854" w:rsidRPr="00364664">
        <w:rPr>
          <w:rFonts w:ascii="Century Gothic" w:eastAsia="SimSun" w:hAnsi="Century Gothic" w:cs="SimSun"/>
          <w:sz w:val="22"/>
          <w:lang w:val="de-DE"/>
        </w:rPr>
        <w:t xml:space="preserve"> „Wir haben in unserem größten Konferenzraum ein 98</w:t>
      </w:r>
      <w:r w:rsidR="00325EC8" w:rsidRPr="00364664">
        <w:rPr>
          <w:rFonts w:ascii="Century Gothic" w:eastAsia="SimSun" w:hAnsi="Century Gothic" w:cs="SimSun"/>
          <w:sz w:val="22"/>
          <w:lang w:val="de-DE"/>
        </w:rPr>
        <w:t>-Zoll-DeepH</w:t>
      </w:r>
      <w:r w:rsidR="00F56854" w:rsidRPr="00364664">
        <w:rPr>
          <w:rFonts w:ascii="Century Gothic" w:eastAsia="SimSun" w:hAnsi="Century Gothic" w:cs="SimSun"/>
          <w:sz w:val="22"/>
          <w:lang w:val="de-DE"/>
        </w:rPr>
        <w:t>ub installiert</w:t>
      </w:r>
      <w:r w:rsidR="00131366" w:rsidRPr="00364664">
        <w:rPr>
          <w:rFonts w:ascii="Century Gothic" w:eastAsia="SimSun" w:hAnsi="Century Gothic" w:cs="SimSun"/>
          <w:sz w:val="22"/>
          <w:lang w:val="de-DE"/>
        </w:rPr>
        <w:t>. DeepH</w:t>
      </w:r>
      <w:r w:rsidR="00F56854" w:rsidRPr="00364664">
        <w:rPr>
          <w:rFonts w:ascii="Century Gothic" w:eastAsia="SimSun" w:hAnsi="Century Gothic" w:cs="SimSun"/>
          <w:sz w:val="22"/>
          <w:lang w:val="de-DE"/>
        </w:rPr>
        <w:t>ub hat uns vor allem durch die einfache Handhabung überzeugt. Es hat sowohl eine Windows- als auch eine Android-Oberfläche, sodass unsere Gäste, die mit Computern oder Smartphones vertraut sind, es sofort intuitiv nutzen können. Mit der Online-Freigabe und der Verbindung über einen Dongle müssen unsere Gäste keine Software herunterladen. Meetings beginnen schneller und die Teilnehmer können sich auf das Wesentliche konzentrieren. Das 98-Zoll-</w:t>
      </w:r>
      <w:r w:rsidR="0083573B" w:rsidRPr="00364664">
        <w:rPr>
          <w:rFonts w:ascii="Century Gothic" w:eastAsia="SimSun" w:hAnsi="Century Gothic" w:cs="SimSun"/>
          <w:sz w:val="22"/>
          <w:lang w:val="de-DE"/>
        </w:rPr>
        <w:t xml:space="preserve"> DeepHub </w:t>
      </w:r>
      <w:r w:rsidR="00F56854" w:rsidRPr="00364664">
        <w:rPr>
          <w:rFonts w:ascii="Century Gothic" w:eastAsia="SimSun" w:hAnsi="Century Gothic" w:cs="SimSun"/>
          <w:sz w:val="22"/>
          <w:lang w:val="de-DE"/>
        </w:rPr>
        <w:t>ist groß und hell genug, so das</w:t>
      </w:r>
      <w:r w:rsidR="00240A2E" w:rsidRPr="00364664">
        <w:rPr>
          <w:rFonts w:ascii="Century Gothic" w:eastAsia="SimSun" w:hAnsi="Century Gothic" w:cs="SimSun"/>
          <w:sz w:val="22"/>
          <w:lang w:val="de-DE"/>
        </w:rPr>
        <w:t>s</w:t>
      </w:r>
      <w:r w:rsidR="00F56854" w:rsidRPr="00364664">
        <w:rPr>
          <w:rFonts w:ascii="Century Gothic" w:eastAsia="SimSun" w:hAnsi="Century Gothic" w:cs="SimSun"/>
          <w:sz w:val="22"/>
          <w:lang w:val="de-DE"/>
        </w:rPr>
        <w:t xml:space="preserve"> in einem Konferenzraum für 80 Personen jeder alles klar sehen kann, ohne dass der Raum abgedunkelt werden muss. Die kabellose Verbindung macht das Einrichten eines Meetings unglaublich einfach. Die Handwriting-Funktion ist ebenfalls ausgezeichnet –</w:t>
      </w:r>
      <w:r w:rsidR="00361DFB" w:rsidRPr="00364664">
        <w:rPr>
          <w:rFonts w:ascii="Century Gothic" w:eastAsia="SimSun" w:hAnsi="Century Gothic" w:cs="SimSun"/>
          <w:sz w:val="22"/>
          <w:lang w:val="de-DE"/>
        </w:rPr>
        <w:t xml:space="preserve"> </w:t>
      </w:r>
      <w:r w:rsidR="00F56854" w:rsidRPr="00364664">
        <w:rPr>
          <w:rFonts w:ascii="Century Gothic" w:eastAsia="SimSun" w:hAnsi="Century Gothic" w:cs="SimSun"/>
          <w:sz w:val="22"/>
          <w:lang w:val="de-DE"/>
        </w:rPr>
        <w:t xml:space="preserve">die Umwandlung </w:t>
      </w:r>
      <w:r w:rsidR="0083573B" w:rsidRPr="00364664">
        <w:rPr>
          <w:rFonts w:ascii="Century Gothic" w:eastAsia="SimSun" w:hAnsi="Century Gothic" w:cs="SimSun"/>
          <w:sz w:val="22"/>
          <w:lang w:val="de-DE"/>
        </w:rPr>
        <w:t>der</w:t>
      </w:r>
      <w:r w:rsidR="00F56854" w:rsidRPr="00364664">
        <w:rPr>
          <w:rFonts w:ascii="Century Gothic" w:eastAsia="SimSun" w:hAnsi="Century Gothic" w:cs="SimSun"/>
          <w:sz w:val="22"/>
          <w:lang w:val="de-DE"/>
        </w:rPr>
        <w:t xml:space="preserve"> Handschrift in gedruckten Text</w:t>
      </w:r>
      <w:r w:rsidR="0083573B" w:rsidRPr="00364664">
        <w:rPr>
          <w:rFonts w:ascii="Century Gothic" w:eastAsia="SimSun" w:hAnsi="Century Gothic" w:cs="SimSun"/>
          <w:sz w:val="22"/>
          <w:lang w:val="de-DE"/>
        </w:rPr>
        <w:t xml:space="preserve"> ohne Verzögerung beim Schreiben</w:t>
      </w:r>
      <w:r w:rsidR="00F56854" w:rsidRPr="00364664">
        <w:rPr>
          <w:rFonts w:ascii="Century Gothic" w:eastAsia="SimSun" w:hAnsi="Century Gothic" w:cs="SimSun"/>
          <w:sz w:val="22"/>
          <w:lang w:val="de-DE"/>
        </w:rPr>
        <w:t xml:space="preserve"> ist äußerst nützlich</w:t>
      </w:r>
      <w:r w:rsidR="00373B19" w:rsidRPr="00364664">
        <w:rPr>
          <w:rFonts w:ascii="Century Gothic" w:eastAsia="SimSun" w:hAnsi="Century Gothic" w:cs="SimSun"/>
          <w:sz w:val="22"/>
          <w:lang w:val="de-DE"/>
        </w:rPr>
        <w:t>.</w:t>
      </w:r>
      <w:r w:rsidR="00F56854" w:rsidRPr="00364664">
        <w:rPr>
          <w:rFonts w:ascii="Century Gothic" w:eastAsia="SimSun" w:hAnsi="Century Gothic" w:cs="SimSun"/>
          <w:sz w:val="22"/>
          <w:lang w:val="de-DE"/>
        </w:rPr>
        <w:t>“</w:t>
      </w:r>
      <w:r w:rsidR="001B2672" w:rsidRPr="00364664">
        <w:rPr>
          <w:rFonts w:ascii="Century Gothic" w:eastAsia="SimSun" w:hAnsi="Century Gothic" w:cs="SimSun"/>
          <w:sz w:val="22"/>
          <w:lang w:val="de-DE"/>
        </w:rPr>
        <w:t>.</w:t>
      </w:r>
      <w:bookmarkStart w:id="0" w:name="_GoBack"/>
      <w:bookmarkEnd w:id="0"/>
    </w:p>
    <w:p w:rsidR="00F56854" w:rsidRPr="00364664" w:rsidRDefault="00F56854" w:rsidP="00553170">
      <w:pPr>
        <w:jc w:val="left"/>
        <w:rPr>
          <w:rFonts w:ascii="Century Gothic" w:eastAsia="SimSun" w:hAnsi="Century Gothic" w:cs="SimSun"/>
          <w:sz w:val="22"/>
          <w:lang w:val="de-DE"/>
        </w:rPr>
      </w:pPr>
    </w:p>
    <w:p w:rsidR="00F56854" w:rsidRPr="00364664" w:rsidRDefault="000E6367" w:rsidP="00553170">
      <w:pPr>
        <w:jc w:val="left"/>
        <w:rPr>
          <w:rFonts w:ascii="Century Gothic" w:eastAsia="SimSun" w:hAnsi="Century Gothic" w:cs="SimSun"/>
          <w:sz w:val="22"/>
          <w:lang w:val="de-DE"/>
        </w:rPr>
      </w:pPr>
      <w:r w:rsidRPr="00364664">
        <w:rPr>
          <w:rFonts w:ascii="Century Gothic" w:eastAsia="SimSun" w:hAnsi="Century Gothic" w:cs="SimSun"/>
          <w:sz w:val="22"/>
          <w:lang w:val="de-DE"/>
        </w:rPr>
        <w:t>Nina De Rosa</w:t>
      </w:r>
      <w:r w:rsidR="004E4AD8" w:rsidRPr="00364664">
        <w:rPr>
          <w:rFonts w:ascii="Century Gothic" w:eastAsia="SimSun" w:hAnsi="Century Gothic" w:cs="SimSun"/>
          <w:sz w:val="22"/>
          <w:lang w:val="de-DE"/>
        </w:rPr>
        <w:t xml:space="preserve">, </w:t>
      </w:r>
      <w:r w:rsidR="00AC2BD2" w:rsidRPr="00364664">
        <w:rPr>
          <w:rFonts w:ascii="Century Gothic" w:eastAsia="SimSun" w:hAnsi="Century Gothic" w:cs="SimSun"/>
          <w:sz w:val="22"/>
          <w:lang w:val="de-DE"/>
        </w:rPr>
        <w:t>D</w:t>
      </w:r>
      <w:r w:rsidR="004E4AD8" w:rsidRPr="00364664">
        <w:rPr>
          <w:rFonts w:ascii="Century Gothic" w:eastAsia="SimSun" w:hAnsi="Century Gothic" w:cs="SimSun"/>
          <w:sz w:val="22"/>
          <w:lang w:val="de-DE"/>
        </w:rPr>
        <w:t>irektorin der ACHAT Hotels,</w:t>
      </w:r>
      <w:r w:rsidR="00F56854" w:rsidRPr="00364664">
        <w:rPr>
          <w:rFonts w:ascii="Century Gothic" w:eastAsia="SimSun" w:hAnsi="Century Gothic" w:cs="SimSun"/>
          <w:sz w:val="22"/>
          <w:lang w:val="de-DE"/>
        </w:rPr>
        <w:t xml:space="preserve"> ergänzt: </w:t>
      </w:r>
      <w:r w:rsidR="00553170" w:rsidRPr="00364664">
        <w:rPr>
          <w:rFonts w:ascii="Century Gothic" w:eastAsia="SimSun" w:hAnsi="Century Gothic" w:cs="SimSun"/>
          <w:sz w:val="22"/>
          <w:lang w:val="de-DE"/>
        </w:rPr>
        <w:t>„</w:t>
      </w:r>
      <w:r w:rsidR="00F56854" w:rsidRPr="00364664">
        <w:rPr>
          <w:rFonts w:ascii="Century Gothic" w:eastAsia="SimSun" w:hAnsi="Century Gothic" w:cs="SimSun"/>
          <w:sz w:val="22"/>
          <w:lang w:val="de-DE"/>
        </w:rPr>
        <w:t>Die eingebau</w:t>
      </w:r>
      <w:r w:rsidR="0083573B" w:rsidRPr="00364664">
        <w:rPr>
          <w:rFonts w:ascii="Century Gothic" w:eastAsia="SimSun" w:hAnsi="Century Gothic" w:cs="SimSun"/>
          <w:sz w:val="22"/>
          <w:lang w:val="de-DE"/>
        </w:rPr>
        <w:t>te Kamera ermöglicht problemlos</w:t>
      </w:r>
      <w:r w:rsidR="00F56854" w:rsidRPr="00364664">
        <w:rPr>
          <w:rFonts w:ascii="Century Gothic" w:eastAsia="SimSun" w:hAnsi="Century Gothic" w:cs="SimSun"/>
          <w:sz w:val="22"/>
          <w:lang w:val="de-DE"/>
        </w:rPr>
        <w:t xml:space="preserve"> Videoanrufe über Plattformen wie Teams und Zoom. Die integrierten Lautsprecher sind von hoher Qualität und erzeugen keinen Hintergrundlärm. </w:t>
      </w:r>
      <w:r w:rsidR="00B30564" w:rsidRPr="00364664">
        <w:rPr>
          <w:rFonts w:ascii="Century Gothic" w:eastAsia="SimSun" w:hAnsi="Century Gothic" w:cs="SimSun"/>
          <w:sz w:val="22"/>
          <w:lang w:val="de-DE"/>
        </w:rPr>
        <w:t>Die neueste DeepH</w:t>
      </w:r>
      <w:r w:rsidR="00F56854" w:rsidRPr="00364664">
        <w:rPr>
          <w:rFonts w:ascii="Century Gothic" w:eastAsia="SimSun" w:hAnsi="Century Gothic" w:cs="SimSun"/>
          <w:sz w:val="22"/>
          <w:lang w:val="de-DE"/>
        </w:rPr>
        <w:t>ub-Meeting-Software ist bei unseren Gästen sehr beliebt. Besonders für diejenigen, die in unserem Hotel Seminare und W</w:t>
      </w:r>
      <w:r w:rsidR="004917C2" w:rsidRPr="00364664">
        <w:rPr>
          <w:rFonts w:ascii="Century Gothic" w:eastAsia="SimSun" w:hAnsi="Century Gothic" w:cs="SimSun"/>
          <w:sz w:val="22"/>
          <w:lang w:val="de-DE"/>
        </w:rPr>
        <w:t>orkshops organisieren, ist DeepH</w:t>
      </w:r>
      <w:r w:rsidR="00F56854" w:rsidRPr="00364664">
        <w:rPr>
          <w:rFonts w:ascii="Century Gothic" w:eastAsia="SimSun" w:hAnsi="Century Gothic" w:cs="SimSun"/>
          <w:sz w:val="22"/>
          <w:lang w:val="de-DE"/>
        </w:rPr>
        <w:t xml:space="preserve">ub-Meeting äußerst praktisch. Es ist nicht nur </w:t>
      </w:r>
      <w:r w:rsidR="00F56854" w:rsidRPr="00364664">
        <w:rPr>
          <w:rFonts w:ascii="Century Gothic" w:eastAsia="SimSun" w:hAnsi="Century Gothic" w:cs="SimSun"/>
          <w:sz w:val="22"/>
          <w:lang w:val="de-DE"/>
        </w:rPr>
        <w:lastRenderedPageBreak/>
        <w:t xml:space="preserve">eine optimierte Onlinekonferenzsoftware, sondern bietet auch vielfältige praktische Tools für Teamarbeit, Diskussionen und Brainstorming. Zudem können </w:t>
      </w:r>
      <w:r w:rsidR="0083573B" w:rsidRPr="00364664">
        <w:rPr>
          <w:rFonts w:ascii="Century Gothic" w:eastAsia="SimSun" w:hAnsi="Century Gothic" w:cs="SimSun"/>
          <w:sz w:val="22"/>
          <w:lang w:val="de-DE"/>
        </w:rPr>
        <w:t xml:space="preserve">auch </w:t>
      </w:r>
      <w:r w:rsidR="00F56854" w:rsidRPr="00364664">
        <w:rPr>
          <w:rFonts w:ascii="Century Gothic" w:eastAsia="SimSun" w:hAnsi="Century Gothic" w:cs="SimSun"/>
          <w:sz w:val="22"/>
          <w:lang w:val="de-DE"/>
        </w:rPr>
        <w:t>Online-Teiln</w:t>
      </w:r>
      <w:r w:rsidR="004917C2" w:rsidRPr="00364664">
        <w:rPr>
          <w:rFonts w:ascii="Century Gothic" w:eastAsia="SimSun" w:hAnsi="Century Gothic" w:cs="SimSun"/>
          <w:sz w:val="22"/>
          <w:lang w:val="de-DE"/>
        </w:rPr>
        <w:t>ehmer mit der kostenfreien DeepH</w:t>
      </w:r>
      <w:r w:rsidR="00F56854" w:rsidRPr="00364664">
        <w:rPr>
          <w:rFonts w:ascii="Century Gothic" w:eastAsia="SimSun" w:hAnsi="Century Gothic" w:cs="SimSun"/>
          <w:sz w:val="22"/>
          <w:lang w:val="de-DE"/>
        </w:rPr>
        <w:t>ub-Meeting-App am Vorort-Seminar teiln</w:t>
      </w:r>
      <w:r w:rsidR="00DF37B4" w:rsidRPr="00364664">
        <w:rPr>
          <w:rFonts w:ascii="Century Gothic" w:eastAsia="SimSun" w:hAnsi="Century Gothic" w:cs="SimSun"/>
          <w:sz w:val="22"/>
          <w:lang w:val="de-DE"/>
        </w:rPr>
        <w:t>ehmen und sich aktiv einbringen.</w:t>
      </w:r>
      <w:r w:rsidR="00F56854" w:rsidRPr="00364664">
        <w:rPr>
          <w:rFonts w:ascii="Century Gothic" w:eastAsia="SimSun" w:hAnsi="Century Gothic" w:cs="SimSun"/>
          <w:sz w:val="22"/>
          <w:lang w:val="de-DE"/>
        </w:rPr>
        <w:t>“</w:t>
      </w:r>
    </w:p>
    <w:p w:rsidR="00BD3BB9" w:rsidRPr="00364664" w:rsidRDefault="00BD3BB9" w:rsidP="00553170">
      <w:pPr>
        <w:widowControl/>
        <w:shd w:val="clear" w:color="auto" w:fill="FFFFFF"/>
        <w:jc w:val="left"/>
        <w:rPr>
          <w:rFonts w:ascii="Century Gothic" w:eastAsia="SimSun" w:hAnsi="Century Gothic" w:cs="SimSun"/>
          <w:sz w:val="22"/>
          <w:lang w:val="de-DE"/>
        </w:rPr>
      </w:pPr>
    </w:p>
    <w:p w:rsidR="00217919" w:rsidRPr="00364664" w:rsidRDefault="00CD0B3B" w:rsidP="00553170">
      <w:pPr>
        <w:widowControl/>
        <w:shd w:val="clear" w:color="auto" w:fill="FFFFFF"/>
        <w:jc w:val="left"/>
        <w:rPr>
          <w:rFonts w:ascii="Century Gothic" w:eastAsia="SimSun" w:hAnsi="Century Gothic" w:cs="SimSun"/>
          <w:sz w:val="22"/>
          <w:lang w:val="de-DE"/>
        </w:rPr>
      </w:pPr>
      <w:r w:rsidRPr="00364664">
        <w:rPr>
          <w:rFonts w:ascii="Century Gothic" w:eastAsia="SimSun" w:hAnsi="Century Gothic" w:cs="SimSun"/>
          <w:sz w:val="22"/>
          <w:lang w:val="de-DE"/>
        </w:rPr>
        <w:t>„</w:t>
      </w:r>
      <w:r w:rsidR="00514829" w:rsidRPr="00364664">
        <w:rPr>
          <w:rFonts w:ascii="Century Gothic" w:eastAsia="SimSun" w:hAnsi="Century Gothic" w:cs="SimSun"/>
          <w:sz w:val="22"/>
          <w:lang w:val="de-DE"/>
        </w:rPr>
        <w:t>Dahua stellt für jedes DeepH</w:t>
      </w:r>
      <w:r w:rsidR="00F56854" w:rsidRPr="00364664">
        <w:rPr>
          <w:rFonts w:ascii="Century Gothic" w:eastAsia="SimSun" w:hAnsi="Century Gothic" w:cs="SimSun"/>
          <w:sz w:val="22"/>
          <w:lang w:val="de-DE"/>
        </w:rPr>
        <w:t>ub robuste und leicht zu bewegende Ständer mit Rollen zur Verfügung. W</w:t>
      </w:r>
      <w:r w:rsidR="00C346D5" w:rsidRPr="00364664">
        <w:rPr>
          <w:rFonts w:ascii="Century Gothic" w:eastAsia="SimSun" w:hAnsi="Century Gothic" w:cs="SimSun"/>
          <w:sz w:val="22"/>
          <w:lang w:val="de-DE"/>
        </w:rPr>
        <w:t>ir haben gerade ein zweites DeepH</w:t>
      </w:r>
      <w:r w:rsidR="00F56854" w:rsidRPr="00364664">
        <w:rPr>
          <w:rFonts w:ascii="Century Gothic" w:eastAsia="SimSun" w:hAnsi="Century Gothic" w:cs="SimSun"/>
          <w:sz w:val="22"/>
          <w:lang w:val="de-DE"/>
        </w:rPr>
        <w:t xml:space="preserve">ub mit 86 Zoll angeschafft. Während der EM-Fußballsaison </w:t>
      </w:r>
      <w:r w:rsidRPr="00364664">
        <w:rPr>
          <w:rFonts w:ascii="Century Gothic" w:eastAsia="SimSun" w:hAnsi="Century Gothic" w:cs="SimSun"/>
          <w:sz w:val="22"/>
          <w:lang w:val="de-DE"/>
        </w:rPr>
        <w:t>konnten</w:t>
      </w:r>
      <w:r w:rsidR="00F56854" w:rsidRPr="00364664">
        <w:rPr>
          <w:rFonts w:ascii="Century Gothic" w:eastAsia="SimSun" w:hAnsi="Century Gothic" w:cs="SimSun"/>
          <w:sz w:val="22"/>
          <w:lang w:val="de-DE"/>
        </w:rPr>
        <w:t xml:space="preserve"> wir da</w:t>
      </w:r>
      <w:r w:rsidR="00C346D5" w:rsidRPr="00364664">
        <w:rPr>
          <w:rFonts w:ascii="Century Gothic" w:eastAsia="SimSun" w:hAnsi="Century Gothic" w:cs="SimSun"/>
          <w:sz w:val="22"/>
          <w:lang w:val="de-DE"/>
        </w:rPr>
        <w:t>s DeepH</w:t>
      </w:r>
      <w:r w:rsidR="00F56854" w:rsidRPr="00364664">
        <w:rPr>
          <w:rFonts w:ascii="Century Gothic" w:eastAsia="SimSun" w:hAnsi="Century Gothic" w:cs="SimSun"/>
          <w:sz w:val="22"/>
          <w:lang w:val="de-DE"/>
        </w:rPr>
        <w:t>ub abends auf die Terrasse schieben, damit unsere Gäste gemeinsam Fußballspiele sc</w:t>
      </w:r>
      <w:r w:rsidR="00C346D5" w:rsidRPr="00364664">
        <w:rPr>
          <w:rFonts w:ascii="Century Gothic" w:eastAsia="SimSun" w:hAnsi="Century Gothic" w:cs="SimSun"/>
          <w:sz w:val="22"/>
          <w:lang w:val="de-DE"/>
        </w:rPr>
        <w:t>hauen können. Und dasselbe Gerät</w:t>
      </w:r>
      <w:r w:rsidR="00F56854" w:rsidRPr="00364664">
        <w:rPr>
          <w:rFonts w:ascii="Century Gothic" w:eastAsia="SimSun" w:hAnsi="Century Gothic" w:cs="SimSun"/>
          <w:sz w:val="22"/>
          <w:lang w:val="de-DE"/>
        </w:rPr>
        <w:t xml:space="preserve"> dient tagsüber für Workshops un</w:t>
      </w:r>
      <w:r w:rsidR="00C346D5" w:rsidRPr="00364664">
        <w:rPr>
          <w:rFonts w:ascii="Century Gothic" w:eastAsia="SimSun" w:hAnsi="Century Gothic" w:cs="SimSun"/>
          <w:sz w:val="22"/>
          <w:lang w:val="de-DE"/>
        </w:rPr>
        <w:t>d Seminare. Wir können das DeepH</w:t>
      </w:r>
      <w:r w:rsidR="00F56854" w:rsidRPr="00364664">
        <w:rPr>
          <w:rFonts w:ascii="Century Gothic" w:eastAsia="SimSun" w:hAnsi="Century Gothic" w:cs="SimSun"/>
          <w:sz w:val="22"/>
          <w:lang w:val="de-DE"/>
        </w:rPr>
        <w:t>ub sogar in der Bar aufstellen. Es ist nicht nur ein Bildschirm, sondern auch eine interaktive Plattform, die unseren Gästen viele Unterhaltungsmöglichkeiten bietet.</w:t>
      </w:r>
      <w:r w:rsidR="008100F1" w:rsidRPr="00364664">
        <w:rPr>
          <w:rFonts w:ascii="Century Gothic" w:eastAsia="SimSun" w:hAnsi="Century Gothic" w:cs="SimSun"/>
          <w:sz w:val="22"/>
          <w:lang w:val="de-DE"/>
        </w:rPr>
        <w:t>“</w:t>
      </w:r>
    </w:p>
    <w:p w:rsidR="000E6367" w:rsidRDefault="000E6367" w:rsidP="00553170">
      <w:pPr>
        <w:widowControl/>
        <w:shd w:val="clear" w:color="auto" w:fill="FFFFFF"/>
        <w:jc w:val="left"/>
        <w:rPr>
          <w:rFonts w:ascii="Century Gothic" w:eastAsia="SimSun" w:hAnsi="Century Gothic" w:cs="SimSun"/>
          <w:sz w:val="22"/>
          <w:lang w:val="de-DE"/>
        </w:rPr>
      </w:pPr>
    </w:p>
    <w:p w:rsidR="000E6367" w:rsidRPr="00870008" w:rsidRDefault="000E6367" w:rsidP="00553170">
      <w:pPr>
        <w:widowControl/>
        <w:shd w:val="clear" w:color="auto" w:fill="FFFFFF"/>
        <w:jc w:val="left"/>
        <w:rPr>
          <w:rFonts w:ascii="Century Gothic" w:eastAsia="SimSun" w:hAnsi="Century Gothic" w:cs="SimSun"/>
          <w:sz w:val="22"/>
          <w:lang w:val="de-DE"/>
        </w:rPr>
      </w:pPr>
      <w:r w:rsidRPr="00870008">
        <w:rPr>
          <w:rFonts w:ascii="Century Gothic" w:eastAsia="SimSun" w:hAnsi="Century Gothic" w:cs="SimSun"/>
          <w:sz w:val="22"/>
          <w:lang w:val="de-DE"/>
        </w:rPr>
        <w:t xml:space="preserve">Das Video zum Anwendungsbeispiel in den ACHAT Hotels finden Sie unter dem Link: </w:t>
      </w:r>
      <w:hyperlink r:id="rId7" w:history="1">
        <w:r w:rsidR="00870008" w:rsidRPr="00990D72">
          <w:rPr>
            <w:rStyle w:val="Hyperlink"/>
            <w:rFonts w:ascii="Century Gothic" w:eastAsia="SimSun" w:hAnsi="Century Gothic" w:cs="SimSun"/>
            <w:sz w:val="22"/>
            <w:lang w:val="de-DE"/>
          </w:rPr>
          <w:t>https://www.youtube.com/watch?v=xHEka7YZtEQ</w:t>
        </w:r>
      </w:hyperlink>
      <w:r w:rsidR="00870008">
        <w:rPr>
          <w:rFonts w:ascii="Century Gothic" w:eastAsia="SimSun" w:hAnsi="Century Gothic" w:cs="SimSun"/>
          <w:sz w:val="22"/>
          <w:lang w:val="de-DE"/>
        </w:rPr>
        <w:t xml:space="preserve"> </w:t>
      </w:r>
    </w:p>
    <w:p w:rsidR="00787DA2" w:rsidRDefault="00787DA2" w:rsidP="00553170">
      <w:pPr>
        <w:widowControl/>
        <w:shd w:val="clear" w:color="auto" w:fill="FFFFFF"/>
        <w:jc w:val="left"/>
        <w:rPr>
          <w:rFonts w:ascii="Century Gothic" w:eastAsia="SimSun" w:hAnsi="Century Gothic" w:cs="SimSun"/>
          <w:sz w:val="22"/>
          <w:lang w:val="de-DE"/>
        </w:rPr>
      </w:pPr>
    </w:p>
    <w:p w:rsidR="00553170" w:rsidRPr="00553170" w:rsidRDefault="00043A2D" w:rsidP="00553170">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I</w:t>
      </w:r>
      <w:r w:rsidR="00553170" w:rsidRPr="00553170">
        <w:rPr>
          <w:rFonts w:ascii="Century Gothic" w:eastAsia="SimSun" w:hAnsi="Century Gothic" w:cs="SimSun"/>
          <w:b/>
          <w:sz w:val="22"/>
          <w:lang w:val="de-DE"/>
        </w:rPr>
        <w:t>nteraktives Whiteboard</w:t>
      </w:r>
    </w:p>
    <w:p w:rsidR="00A67FCB" w:rsidRDefault="00A67FCB" w:rsidP="00553170">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 xml:space="preserve">Zu den </w:t>
      </w:r>
      <w:r w:rsidRPr="00787DA2">
        <w:rPr>
          <w:rFonts w:ascii="Century Gothic" w:eastAsia="SimSun" w:hAnsi="Century Gothic" w:cs="SimSun"/>
          <w:sz w:val="22"/>
          <w:lang w:val="de-DE"/>
        </w:rPr>
        <w:t>intelligente</w:t>
      </w:r>
      <w:r>
        <w:rPr>
          <w:rFonts w:ascii="Century Gothic" w:eastAsia="SimSun" w:hAnsi="Century Gothic" w:cs="SimSun"/>
          <w:sz w:val="22"/>
          <w:lang w:val="de-DE"/>
        </w:rPr>
        <w:t>n</w:t>
      </w:r>
      <w:r w:rsidRPr="00787DA2">
        <w:rPr>
          <w:rFonts w:ascii="Century Gothic" w:eastAsia="SimSun" w:hAnsi="Century Gothic" w:cs="SimSun"/>
          <w:sz w:val="22"/>
          <w:lang w:val="de-DE"/>
        </w:rPr>
        <w:t xml:space="preserve"> Funktionen</w:t>
      </w:r>
      <w:r w:rsidR="00787DA2" w:rsidRPr="00787DA2">
        <w:rPr>
          <w:rFonts w:ascii="Century Gothic" w:eastAsia="SimSun" w:hAnsi="Century Gothic" w:cs="SimSun"/>
          <w:sz w:val="22"/>
          <w:lang w:val="de-DE"/>
        </w:rPr>
        <w:t xml:space="preserve"> </w:t>
      </w:r>
      <w:r>
        <w:rPr>
          <w:rFonts w:ascii="Century Gothic" w:eastAsia="SimSun" w:hAnsi="Century Gothic" w:cs="SimSun"/>
          <w:sz w:val="22"/>
          <w:lang w:val="de-DE"/>
        </w:rPr>
        <w:t xml:space="preserve">des </w:t>
      </w:r>
      <w:r w:rsidR="00787DA2" w:rsidRPr="00787DA2">
        <w:rPr>
          <w:rFonts w:ascii="Century Gothic" w:eastAsia="SimSun" w:hAnsi="Century Gothic" w:cs="SimSun"/>
          <w:sz w:val="22"/>
          <w:lang w:val="de-DE"/>
        </w:rPr>
        <w:t>interaktive</w:t>
      </w:r>
      <w:r>
        <w:rPr>
          <w:rFonts w:ascii="Century Gothic" w:eastAsia="SimSun" w:hAnsi="Century Gothic" w:cs="SimSun"/>
          <w:sz w:val="22"/>
          <w:lang w:val="de-DE"/>
        </w:rPr>
        <w:t xml:space="preserve">n </w:t>
      </w:r>
      <w:r w:rsidR="00043A2D">
        <w:rPr>
          <w:rFonts w:ascii="Century Gothic" w:eastAsia="SimSun" w:hAnsi="Century Gothic" w:cs="SimSun"/>
          <w:sz w:val="22"/>
          <w:lang w:val="de-DE"/>
        </w:rPr>
        <w:t>DeepHub-</w:t>
      </w:r>
      <w:r>
        <w:rPr>
          <w:rFonts w:ascii="Century Gothic" w:eastAsia="SimSun" w:hAnsi="Century Gothic" w:cs="SimSun"/>
          <w:sz w:val="22"/>
          <w:lang w:val="de-DE"/>
        </w:rPr>
        <w:t>Whiteboard</w:t>
      </w:r>
      <w:r w:rsidR="00043A2D">
        <w:rPr>
          <w:rFonts w:ascii="Century Gothic" w:eastAsia="SimSun" w:hAnsi="Century Gothic" w:cs="SimSun"/>
          <w:sz w:val="22"/>
          <w:lang w:val="de-DE"/>
        </w:rPr>
        <w:t>s</w:t>
      </w:r>
      <w:r>
        <w:rPr>
          <w:rFonts w:ascii="Century Gothic" w:eastAsia="SimSun" w:hAnsi="Century Gothic" w:cs="SimSun"/>
          <w:sz w:val="22"/>
          <w:lang w:val="de-DE"/>
        </w:rPr>
        <w:t xml:space="preserve"> </w:t>
      </w:r>
      <w:r w:rsidR="00230405">
        <w:rPr>
          <w:rFonts w:ascii="Century Gothic" w:eastAsia="SimSun" w:hAnsi="Century Gothic" w:cs="SimSun"/>
          <w:sz w:val="22"/>
          <w:lang w:val="de-DE"/>
        </w:rPr>
        <w:t xml:space="preserve">gehören </w:t>
      </w:r>
      <w:r w:rsidR="00787DA2" w:rsidRPr="00787DA2">
        <w:rPr>
          <w:rFonts w:ascii="Century Gothic" w:eastAsia="SimSun" w:hAnsi="Century Gothic" w:cs="SimSun"/>
          <w:sz w:val="22"/>
          <w:lang w:val="de-DE"/>
        </w:rPr>
        <w:t xml:space="preserve">Auto Framing, das automatisch den optimalen Winkel auf der Grundlage der Anzahl der Teilnehmer und ihrer Position einstellt, und Voice Tracking, das den Sprecher immer in der Mitte des Bildes hält, indem es die vom Mikrofon erkannte Schallquelle lokalisiert. </w:t>
      </w:r>
      <w:r w:rsidR="00230405">
        <w:rPr>
          <w:rFonts w:ascii="Century Gothic" w:eastAsia="SimSun" w:hAnsi="Century Gothic" w:cs="SimSun"/>
          <w:sz w:val="22"/>
          <w:lang w:val="de-DE"/>
        </w:rPr>
        <w:t xml:space="preserve">Das </w:t>
      </w:r>
      <w:r w:rsidR="00043A2D">
        <w:rPr>
          <w:rFonts w:ascii="Century Gothic" w:eastAsia="SimSun" w:hAnsi="Century Gothic" w:cs="SimSun"/>
          <w:sz w:val="22"/>
          <w:lang w:val="de-DE"/>
        </w:rPr>
        <w:t>DeepH</w:t>
      </w:r>
      <w:r w:rsidR="00043A2D" w:rsidRPr="00F56854">
        <w:rPr>
          <w:rFonts w:ascii="Century Gothic" w:eastAsia="SimSun" w:hAnsi="Century Gothic" w:cs="SimSun"/>
          <w:sz w:val="22"/>
          <w:lang w:val="de-DE"/>
        </w:rPr>
        <w:t xml:space="preserve">ub </w:t>
      </w:r>
      <w:r w:rsidR="00787DA2" w:rsidRPr="00787DA2">
        <w:rPr>
          <w:rFonts w:ascii="Century Gothic" w:eastAsia="SimSun" w:hAnsi="Century Gothic" w:cs="SimSun"/>
          <w:sz w:val="22"/>
          <w:lang w:val="de-DE"/>
        </w:rPr>
        <w:t>verfügt über branchenführende KI-Funktionen wie Handschrifterkennung (</w:t>
      </w:r>
      <w:r w:rsidR="00230405">
        <w:rPr>
          <w:rFonts w:ascii="Century Gothic" w:eastAsia="SimSun" w:hAnsi="Century Gothic" w:cs="SimSun"/>
          <w:sz w:val="22"/>
          <w:lang w:val="de-DE"/>
        </w:rPr>
        <w:t xml:space="preserve">in mehr als 70 Sprachen) sowie </w:t>
      </w:r>
      <w:r w:rsidR="00787DA2" w:rsidRPr="00787DA2">
        <w:rPr>
          <w:rFonts w:ascii="Century Gothic" w:eastAsia="SimSun" w:hAnsi="Century Gothic" w:cs="SimSun"/>
          <w:sz w:val="22"/>
          <w:lang w:val="de-DE"/>
        </w:rPr>
        <w:t>Erkennung</w:t>
      </w:r>
      <w:r w:rsidR="00230405">
        <w:rPr>
          <w:rFonts w:ascii="Century Gothic" w:eastAsia="SimSun" w:hAnsi="Century Gothic" w:cs="SimSun"/>
          <w:sz w:val="22"/>
          <w:lang w:val="de-DE"/>
        </w:rPr>
        <w:t xml:space="preserve"> </w:t>
      </w:r>
      <w:r w:rsidR="00230405" w:rsidRPr="00787DA2">
        <w:rPr>
          <w:rFonts w:ascii="Century Gothic" w:eastAsia="SimSun" w:hAnsi="Century Gothic" w:cs="SimSun"/>
          <w:sz w:val="22"/>
          <w:lang w:val="de-DE"/>
        </w:rPr>
        <w:t>und Berechnung</w:t>
      </w:r>
      <w:r w:rsidR="00787DA2" w:rsidRPr="00787DA2">
        <w:rPr>
          <w:rFonts w:ascii="Century Gothic" w:eastAsia="SimSun" w:hAnsi="Century Gothic" w:cs="SimSun"/>
          <w:sz w:val="22"/>
          <w:lang w:val="de-DE"/>
        </w:rPr>
        <w:t xml:space="preserve"> </w:t>
      </w:r>
      <w:r>
        <w:rPr>
          <w:rFonts w:ascii="Century Gothic" w:eastAsia="SimSun" w:hAnsi="Century Gothic" w:cs="SimSun"/>
          <w:sz w:val="22"/>
          <w:lang w:val="de-DE"/>
        </w:rPr>
        <w:t>mathematischer</w:t>
      </w:r>
      <w:r w:rsidR="00787DA2" w:rsidRPr="00787DA2">
        <w:rPr>
          <w:rFonts w:ascii="Century Gothic" w:eastAsia="SimSun" w:hAnsi="Century Gothic" w:cs="SimSun"/>
          <w:sz w:val="22"/>
          <w:lang w:val="de-DE"/>
        </w:rPr>
        <w:t xml:space="preserve"> Formeln und Gleichungen. Das </w:t>
      </w:r>
      <w:r w:rsidR="00230405">
        <w:rPr>
          <w:rFonts w:ascii="Century Gothic" w:eastAsia="SimSun" w:hAnsi="Century Gothic" w:cs="SimSun"/>
          <w:sz w:val="22"/>
          <w:lang w:val="de-DE"/>
        </w:rPr>
        <w:t>Gerät</w:t>
      </w:r>
      <w:r>
        <w:rPr>
          <w:rFonts w:ascii="Century Gothic" w:eastAsia="SimSun" w:hAnsi="Century Gothic" w:cs="SimSun"/>
          <w:sz w:val="22"/>
          <w:lang w:val="de-DE"/>
        </w:rPr>
        <w:t xml:space="preserve"> </w:t>
      </w:r>
      <w:r w:rsidR="00787DA2" w:rsidRPr="00787DA2">
        <w:rPr>
          <w:rFonts w:ascii="Century Gothic" w:eastAsia="SimSun" w:hAnsi="Century Gothic" w:cs="SimSun"/>
          <w:sz w:val="22"/>
          <w:lang w:val="de-DE"/>
        </w:rPr>
        <w:t xml:space="preserve">verfügt über zwei </w:t>
      </w:r>
      <w:r w:rsidRPr="00787DA2">
        <w:rPr>
          <w:rFonts w:ascii="Century Gothic" w:eastAsia="SimSun" w:hAnsi="Century Gothic" w:cs="SimSun"/>
          <w:sz w:val="22"/>
          <w:lang w:val="de-DE"/>
        </w:rPr>
        <w:t>mit nur e</w:t>
      </w:r>
      <w:r w:rsidR="004917C2">
        <w:rPr>
          <w:rFonts w:ascii="Century Gothic" w:eastAsia="SimSun" w:hAnsi="Century Gothic" w:cs="SimSun"/>
          <w:sz w:val="22"/>
          <w:lang w:val="de-DE"/>
        </w:rPr>
        <w:t>inem Klick um</w:t>
      </w:r>
      <w:r>
        <w:rPr>
          <w:rFonts w:ascii="Century Gothic" w:eastAsia="SimSun" w:hAnsi="Century Gothic" w:cs="SimSun"/>
          <w:sz w:val="22"/>
          <w:lang w:val="de-DE"/>
        </w:rPr>
        <w:t>schaltbare Betriebssysteme: D</w:t>
      </w:r>
      <w:r w:rsidR="00787DA2" w:rsidRPr="00787DA2">
        <w:rPr>
          <w:rFonts w:ascii="Century Gothic" w:eastAsia="SimSun" w:hAnsi="Century Gothic" w:cs="SimSun"/>
          <w:sz w:val="22"/>
          <w:lang w:val="de-DE"/>
        </w:rPr>
        <w:t xml:space="preserve">as integrierte Android-Betriebssystem (Standard) und </w:t>
      </w:r>
      <w:r>
        <w:rPr>
          <w:rFonts w:ascii="Century Gothic" w:eastAsia="SimSun" w:hAnsi="Century Gothic" w:cs="SimSun"/>
          <w:sz w:val="22"/>
          <w:lang w:val="de-DE"/>
        </w:rPr>
        <w:t>ein</w:t>
      </w:r>
      <w:r w:rsidR="00787DA2" w:rsidRPr="00787DA2">
        <w:rPr>
          <w:rFonts w:ascii="Century Gothic" w:eastAsia="SimSun" w:hAnsi="Century Gothic" w:cs="SimSun"/>
          <w:sz w:val="22"/>
          <w:lang w:val="de-DE"/>
        </w:rPr>
        <w:t xml:space="preserve"> optionale</w:t>
      </w:r>
      <w:r>
        <w:rPr>
          <w:rFonts w:ascii="Century Gothic" w:eastAsia="SimSun" w:hAnsi="Century Gothic" w:cs="SimSun"/>
          <w:sz w:val="22"/>
          <w:lang w:val="de-DE"/>
        </w:rPr>
        <w:t>s</w:t>
      </w:r>
      <w:r w:rsidR="00787DA2" w:rsidRPr="00787DA2">
        <w:rPr>
          <w:rFonts w:ascii="Century Gothic" w:eastAsia="SimSun" w:hAnsi="Century Gothic" w:cs="SimSun"/>
          <w:sz w:val="22"/>
          <w:lang w:val="de-DE"/>
        </w:rPr>
        <w:t xml:space="preserve"> OPS für Windows-Be</w:t>
      </w:r>
      <w:r>
        <w:rPr>
          <w:rFonts w:ascii="Century Gothic" w:eastAsia="SimSun" w:hAnsi="Century Gothic" w:cs="SimSun"/>
          <w:sz w:val="22"/>
          <w:lang w:val="de-DE"/>
        </w:rPr>
        <w:t>triebssysteme.</w:t>
      </w:r>
    </w:p>
    <w:p w:rsidR="00A67FCB" w:rsidRDefault="00A67FCB" w:rsidP="00553170">
      <w:pPr>
        <w:widowControl/>
        <w:shd w:val="clear" w:color="auto" w:fill="FFFFFF"/>
        <w:jc w:val="left"/>
        <w:rPr>
          <w:rFonts w:ascii="Century Gothic" w:eastAsia="SimSun" w:hAnsi="Century Gothic" w:cs="SimSun"/>
          <w:sz w:val="22"/>
          <w:lang w:val="de-DE"/>
        </w:rPr>
      </w:pPr>
    </w:p>
    <w:p w:rsidR="00787DA2" w:rsidRPr="00995629" w:rsidRDefault="00787DA2" w:rsidP="00553170">
      <w:pPr>
        <w:widowControl/>
        <w:shd w:val="clear" w:color="auto" w:fill="FFFFFF"/>
        <w:jc w:val="left"/>
        <w:rPr>
          <w:rFonts w:ascii="Century Gothic" w:eastAsia="SimSun" w:hAnsi="Century Gothic" w:cs="SimSun"/>
          <w:b/>
          <w:sz w:val="22"/>
          <w:lang w:val="de-DE"/>
        </w:rPr>
      </w:pPr>
      <w:r w:rsidRPr="00995629">
        <w:rPr>
          <w:rFonts w:ascii="Century Gothic" w:eastAsia="SimSun" w:hAnsi="Century Gothic" w:cs="SimSun"/>
          <w:b/>
          <w:sz w:val="22"/>
          <w:lang w:val="de-DE"/>
        </w:rPr>
        <w:t>Software</w:t>
      </w:r>
      <w:r w:rsidR="00553170">
        <w:rPr>
          <w:rFonts w:ascii="Century Gothic" w:eastAsia="SimSun" w:hAnsi="Century Gothic" w:cs="SimSun"/>
          <w:b/>
          <w:sz w:val="22"/>
          <w:lang w:val="de-DE"/>
        </w:rPr>
        <w:t xml:space="preserve"> für weitere Szenarien</w:t>
      </w:r>
    </w:p>
    <w:p w:rsidR="00787DA2" w:rsidRDefault="00A67FCB" w:rsidP="00553170">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Während die Software</w:t>
      </w:r>
      <w:r w:rsidR="00787DA2" w:rsidRPr="00787DA2">
        <w:rPr>
          <w:rFonts w:ascii="Century Gothic" w:eastAsia="SimSun" w:hAnsi="Century Gothic" w:cs="SimSun"/>
          <w:sz w:val="22"/>
          <w:lang w:val="de-DE"/>
        </w:rPr>
        <w:t xml:space="preserve"> </w:t>
      </w:r>
      <w:r w:rsidR="00787DA2" w:rsidRPr="00043A2D">
        <w:rPr>
          <w:rFonts w:ascii="Century Gothic" w:eastAsia="SimSun" w:hAnsi="Century Gothic" w:cs="SimSun"/>
          <w:b/>
          <w:sz w:val="22"/>
          <w:lang w:val="de-DE"/>
        </w:rPr>
        <w:t>DeepHub Meeting</w:t>
      </w:r>
      <w:r w:rsidR="00787DA2" w:rsidRPr="00787DA2">
        <w:rPr>
          <w:rFonts w:ascii="Century Gothic" w:eastAsia="SimSun" w:hAnsi="Century Gothic" w:cs="SimSun"/>
          <w:sz w:val="22"/>
          <w:lang w:val="de-DE"/>
        </w:rPr>
        <w:t xml:space="preserve"> </w:t>
      </w:r>
      <w:r w:rsidR="00E26CB8">
        <w:rPr>
          <w:rFonts w:ascii="Century Gothic" w:eastAsia="SimSun" w:hAnsi="Century Gothic" w:cs="SimSun"/>
          <w:sz w:val="22"/>
          <w:lang w:val="de-DE"/>
        </w:rPr>
        <w:t>für</w:t>
      </w:r>
      <w:r>
        <w:rPr>
          <w:rFonts w:ascii="Century Gothic" w:eastAsia="SimSun" w:hAnsi="Century Gothic" w:cs="SimSun"/>
          <w:sz w:val="22"/>
          <w:lang w:val="de-DE"/>
        </w:rPr>
        <w:t xml:space="preserve"> den Business-Einsatz ausgelegt ist, unterstützen weitere </w:t>
      </w:r>
      <w:r w:rsidR="00E26CB8">
        <w:rPr>
          <w:rFonts w:ascii="Century Gothic" w:eastAsia="SimSun" w:hAnsi="Century Gothic" w:cs="SimSun"/>
          <w:sz w:val="22"/>
          <w:lang w:val="de-DE"/>
        </w:rPr>
        <w:t xml:space="preserve">vorinstallierte </w:t>
      </w:r>
      <w:r>
        <w:rPr>
          <w:rFonts w:ascii="Century Gothic" w:eastAsia="SimSun" w:hAnsi="Century Gothic" w:cs="SimSun"/>
          <w:sz w:val="22"/>
          <w:lang w:val="de-DE"/>
        </w:rPr>
        <w:t>Software-</w:t>
      </w:r>
      <w:r w:rsidR="00240A2E">
        <w:rPr>
          <w:rFonts w:ascii="Century Gothic" w:eastAsia="SimSun" w:hAnsi="Century Gothic" w:cs="SimSun"/>
          <w:sz w:val="22"/>
          <w:lang w:val="de-DE"/>
        </w:rPr>
        <w:t>Paket</w:t>
      </w:r>
      <w:r w:rsidR="004917C2">
        <w:rPr>
          <w:rFonts w:ascii="Century Gothic" w:eastAsia="SimSun" w:hAnsi="Century Gothic" w:cs="SimSun"/>
          <w:sz w:val="22"/>
          <w:lang w:val="de-DE"/>
        </w:rPr>
        <w:t>e</w:t>
      </w:r>
      <w:r>
        <w:rPr>
          <w:rFonts w:ascii="Century Gothic" w:eastAsia="SimSun" w:hAnsi="Century Gothic" w:cs="SimSun"/>
          <w:sz w:val="22"/>
          <w:lang w:val="de-DE"/>
        </w:rPr>
        <w:t xml:space="preserve"> andere </w:t>
      </w:r>
      <w:r w:rsidR="00787DA2" w:rsidRPr="00787DA2">
        <w:rPr>
          <w:rFonts w:ascii="Century Gothic" w:eastAsia="SimSun" w:hAnsi="Century Gothic" w:cs="SimSun"/>
          <w:sz w:val="22"/>
          <w:lang w:val="de-DE"/>
        </w:rPr>
        <w:t>Anwendungsszenarien</w:t>
      </w:r>
      <w:r>
        <w:rPr>
          <w:rFonts w:ascii="Century Gothic" w:eastAsia="SimSun" w:hAnsi="Century Gothic" w:cs="SimSun"/>
          <w:sz w:val="22"/>
          <w:lang w:val="de-DE"/>
        </w:rPr>
        <w:t>:</w:t>
      </w:r>
    </w:p>
    <w:p w:rsidR="00E26CB8" w:rsidRPr="00787DA2" w:rsidRDefault="00E26CB8" w:rsidP="00553170">
      <w:pPr>
        <w:widowControl/>
        <w:shd w:val="clear" w:color="auto" w:fill="FFFFFF"/>
        <w:jc w:val="left"/>
        <w:rPr>
          <w:rFonts w:ascii="Century Gothic" w:eastAsia="SimSun" w:hAnsi="Century Gothic" w:cs="SimSun"/>
          <w:sz w:val="22"/>
          <w:lang w:val="de-DE"/>
        </w:rPr>
      </w:pPr>
    </w:p>
    <w:p w:rsidR="00787DA2" w:rsidRPr="00E26CB8" w:rsidRDefault="00787DA2" w:rsidP="00E26CB8">
      <w:pPr>
        <w:pStyle w:val="Listenabsatz"/>
        <w:widowControl/>
        <w:numPr>
          <w:ilvl w:val="0"/>
          <w:numId w:val="1"/>
        </w:numPr>
        <w:shd w:val="clear" w:color="auto" w:fill="FFFFFF"/>
        <w:jc w:val="left"/>
        <w:rPr>
          <w:rFonts w:ascii="Century Gothic" w:eastAsia="SimSun" w:hAnsi="Century Gothic" w:cs="SimSun"/>
          <w:sz w:val="22"/>
          <w:lang w:val="de-DE"/>
        </w:rPr>
      </w:pPr>
      <w:r w:rsidRPr="00E26CB8">
        <w:rPr>
          <w:rFonts w:ascii="Century Gothic" w:eastAsia="SimSun" w:hAnsi="Century Gothic" w:cs="SimSun"/>
          <w:b/>
          <w:sz w:val="22"/>
          <w:lang w:val="de-DE"/>
        </w:rPr>
        <w:t>DeepHub Class</w:t>
      </w:r>
      <w:r w:rsidRPr="00E26CB8">
        <w:rPr>
          <w:rFonts w:ascii="Century Gothic" w:eastAsia="SimSun" w:hAnsi="Century Gothic" w:cs="SimSun"/>
          <w:sz w:val="22"/>
          <w:lang w:val="de-DE"/>
        </w:rPr>
        <w:t>: Ideal für Klassenzimmer-</w:t>
      </w:r>
      <w:r w:rsidR="00BA4C15" w:rsidRPr="00E26CB8">
        <w:rPr>
          <w:rFonts w:ascii="Century Gothic" w:eastAsia="SimSun" w:hAnsi="Century Gothic" w:cs="SimSun"/>
          <w:sz w:val="22"/>
          <w:lang w:val="de-DE"/>
        </w:rPr>
        <w:t>Szenarien,</w:t>
      </w:r>
      <w:r w:rsidRPr="00E26CB8">
        <w:rPr>
          <w:rFonts w:ascii="Century Gothic" w:eastAsia="SimSun" w:hAnsi="Century Gothic" w:cs="SimSun"/>
          <w:sz w:val="22"/>
          <w:lang w:val="de-DE"/>
        </w:rPr>
        <w:t xml:space="preserve"> unterstützt </w:t>
      </w:r>
      <w:r w:rsidR="00BA4C15" w:rsidRPr="00E26CB8">
        <w:rPr>
          <w:rFonts w:ascii="Century Gothic" w:eastAsia="SimSun" w:hAnsi="Century Gothic" w:cs="SimSun"/>
          <w:sz w:val="22"/>
          <w:lang w:val="de-DE"/>
        </w:rPr>
        <w:t xml:space="preserve">die Software </w:t>
      </w:r>
      <w:r w:rsidRPr="00E26CB8">
        <w:rPr>
          <w:rFonts w:ascii="Century Gothic" w:eastAsia="SimSun" w:hAnsi="Century Gothic" w:cs="SimSun"/>
          <w:sz w:val="22"/>
          <w:lang w:val="de-DE"/>
        </w:rPr>
        <w:t>Cloud-Speicher und PDF/PPT-Import, individuelle spielbasierte Aktivitäten und verschiedene Lehrwerkzeuge, um Lernen und Int</w:t>
      </w:r>
      <w:r w:rsidR="00BA4C15" w:rsidRPr="00E26CB8">
        <w:rPr>
          <w:rFonts w:ascii="Century Gothic" w:eastAsia="SimSun" w:hAnsi="Century Gothic" w:cs="SimSun"/>
          <w:sz w:val="22"/>
          <w:lang w:val="de-DE"/>
        </w:rPr>
        <w:t>eraktion der Schüler während des Unterrichts</w:t>
      </w:r>
      <w:r w:rsidRPr="00E26CB8">
        <w:rPr>
          <w:rFonts w:ascii="Century Gothic" w:eastAsia="SimSun" w:hAnsi="Century Gothic" w:cs="SimSun"/>
          <w:sz w:val="22"/>
          <w:lang w:val="de-DE"/>
        </w:rPr>
        <w:t xml:space="preserve"> zu fördern.</w:t>
      </w:r>
    </w:p>
    <w:p w:rsidR="00787DA2" w:rsidRPr="00E26CB8" w:rsidRDefault="00787DA2" w:rsidP="00E26CB8">
      <w:pPr>
        <w:pStyle w:val="Listenabsatz"/>
        <w:widowControl/>
        <w:numPr>
          <w:ilvl w:val="0"/>
          <w:numId w:val="1"/>
        </w:numPr>
        <w:shd w:val="clear" w:color="auto" w:fill="FFFFFF"/>
        <w:jc w:val="left"/>
        <w:rPr>
          <w:rFonts w:ascii="Century Gothic" w:eastAsia="SimSun" w:hAnsi="Century Gothic" w:cs="SimSun"/>
          <w:sz w:val="22"/>
          <w:lang w:val="de-DE"/>
        </w:rPr>
      </w:pPr>
      <w:r w:rsidRPr="00E26CB8">
        <w:rPr>
          <w:rFonts w:ascii="Century Gothic" w:eastAsia="SimSun" w:hAnsi="Century Gothic" w:cs="SimSun"/>
          <w:b/>
          <w:sz w:val="22"/>
          <w:lang w:val="de-DE"/>
        </w:rPr>
        <w:t>DeepHub Canvas</w:t>
      </w:r>
      <w:r w:rsidRPr="00E26CB8">
        <w:rPr>
          <w:rFonts w:ascii="Century Gothic" w:eastAsia="SimSun" w:hAnsi="Century Gothic" w:cs="SimSun"/>
          <w:sz w:val="22"/>
          <w:lang w:val="de-DE"/>
        </w:rPr>
        <w:t>: Bietet sortierte Inhaltsbibliothek</w:t>
      </w:r>
      <w:r w:rsidR="00A67FCB" w:rsidRPr="00E26CB8">
        <w:rPr>
          <w:rFonts w:ascii="Century Gothic" w:eastAsia="SimSun" w:hAnsi="Century Gothic" w:cs="SimSun"/>
          <w:sz w:val="22"/>
          <w:lang w:val="de-DE"/>
        </w:rPr>
        <w:t>en</w:t>
      </w:r>
      <w:r w:rsidRPr="00E26CB8">
        <w:rPr>
          <w:rFonts w:ascii="Century Gothic" w:eastAsia="SimSun" w:hAnsi="Century Gothic" w:cs="SimSun"/>
          <w:sz w:val="22"/>
          <w:lang w:val="de-DE"/>
        </w:rPr>
        <w:t xml:space="preserve"> (3D-Objekte, Vi</w:t>
      </w:r>
      <w:r w:rsidR="00BA4C15" w:rsidRPr="00E26CB8">
        <w:rPr>
          <w:rFonts w:ascii="Century Gothic" w:eastAsia="SimSun" w:hAnsi="Century Gothic" w:cs="SimSun"/>
          <w:sz w:val="22"/>
          <w:lang w:val="de-DE"/>
        </w:rPr>
        <w:t xml:space="preserve">deos, Simulationen, Bilder), </w:t>
      </w:r>
      <w:r w:rsidRPr="00E26CB8">
        <w:rPr>
          <w:rFonts w:ascii="Century Gothic" w:eastAsia="SimSun" w:hAnsi="Century Gothic" w:cs="SimSun"/>
          <w:sz w:val="22"/>
          <w:lang w:val="de-DE"/>
        </w:rPr>
        <w:t xml:space="preserve">Form- und Handschrifterkennung, Online-Bild- und Videosuche sowie einen KI-Stift, </w:t>
      </w:r>
      <w:r w:rsidR="00A67FCB" w:rsidRPr="00E26CB8">
        <w:rPr>
          <w:rFonts w:ascii="Century Gothic" w:eastAsia="SimSun" w:hAnsi="Century Gothic" w:cs="SimSun"/>
          <w:sz w:val="22"/>
          <w:lang w:val="de-DE"/>
        </w:rPr>
        <w:t>mit dem</w:t>
      </w:r>
      <w:r w:rsidRPr="00E26CB8">
        <w:rPr>
          <w:rFonts w:ascii="Century Gothic" w:eastAsia="SimSun" w:hAnsi="Century Gothic" w:cs="SimSun"/>
          <w:sz w:val="22"/>
          <w:lang w:val="de-DE"/>
        </w:rPr>
        <w:t xml:space="preserve"> 3D-Modelle erzeugt</w:t>
      </w:r>
      <w:r w:rsidR="00A67FCB" w:rsidRPr="00E26CB8">
        <w:rPr>
          <w:rFonts w:ascii="Century Gothic" w:eastAsia="SimSun" w:hAnsi="Century Gothic" w:cs="SimSun"/>
          <w:sz w:val="22"/>
          <w:lang w:val="de-DE"/>
        </w:rPr>
        <w:t xml:space="preserve"> werden können</w:t>
      </w:r>
      <w:r w:rsidRPr="00E26CB8">
        <w:rPr>
          <w:rFonts w:ascii="Century Gothic" w:eastAsia="SimSun" w:hAnsi="Century Gothic" w:cs="SimSun"/>
          <w:sz w:val="22"/>
          <w:lang w:val="de-DE"/>
        </w:rPr>
        <w:t>.</w:t>
      </w:r>
    </w:p>
    <w:p w:rsidR="00787DA2" w:rsidRPr="00E26CB8" w:rsidRDefault="00787DA2" w:rsidP="00E26CB8">
      <w:pPr>
        <w:pStyle w:val="Listenabsatz"/>
        <w:widowControl/>
        <w:numPr>
          <w:ilvl w:val="0"/>
          <w:numId w:val="1"/>
        </w:numPr>
        <w:shd w:val="clear" w:color="auto" w:fill="FFFFFF"/>
        <w:jc w:val="left"/>
        <w:rPr>
          <w:rFonts w:ascii="Century Gothic" w:eastAsia="SimSun" w:hAnsi="Century Gothic" w:cs="SimSun"/>
          <w:sz w:val="22"/>
          <w:lang w:val="de-DE"/>
        </w:rPr>
      </w:pPr>
      <w:r w:rsidRPr="00E26CB8">
        <w:rPr>
          <w:rFonts w:ascii="Century Gothic" w:eastAsia="SimSun" w:hAnsi="Century Gothic" w:cs="SimSun"/>
          <w:b/>
          <w:sz w:val="22"/>
          <w:lang w:val="de-DE"/>
        </w:rPr>
        <w:t>DeepHub-Board</w:t>
      </w:r>
      <w:r w:rsidRPr="00E26CB8">
        <w:rPr>
          <w:rFonts w:ascii="Century Gothic" w:eastAsia="SimSun" w:hAnsi="Century Gothic" w:cs="SimSun"/>
          <w:sz w:val="22"/>
          <w:lang w:val="de-DE"/>
        </w:rPr>
        <w:t>: Erleichtert Brainstorming, Organisation und Disk</w:t>
      </w:r>
      <w:r w:rsidR="00BA4C15" w:rsidRPr="00E26CB8">
        <w:rPr>
          <w:rFonts w:ascii="Century Gothic" w:eastAsia="SimSun" w:hAnsi="Century Gothic" w:cs="SimSun"/>
          <w:sz w:val="22"/>
          <w:lang w:val="de-DE"/>
        </w:rPr>
        <w:t>ussion jederzeit und überall. Die Software</w:t>
      </w:r>
      <w:r w:rsidRPr="00E26CB8">
        <w:rPr>
          <w:rFonts w:ascii="Century Gothic" w:eastAsia="SimSun" w:hAnsi="Century Gothic" w:cs="SimSun"/>
          <w:sz w:val="22"/>
          <w:lang w:val="de-DE"/>
        </w:rPr>
        <w:t xml:space="preserve"> unterstützt kreatives Denken und Interaktion durch nützliche Funktionen wie Haftnotizen, Abstimmungen, Bilder- und Videoerstellung und Zeichnen. Außerdem bietet es umfangreiche Vorlagen für die Online-Zusammenarbeit, darunter Mind Maps, Planungen, Diagramme usw., und visualisiert Projekte an einem Ort.</w:t>
      </w:r>
    </w:p>
    <w:p w:rsidR="00553170" w:rsidRPr="00E26CB8" w:rsidRDefault="00787DA2" w:rsidP="00E26CB8">
      <w:pPr>
        <w:pStyle w:val="Listenabsatz"/>
        <w:widowControl/>
        <w:numPr>
          <w:ilvl w:val="0"/>
          <w:numId w:val="1"/>
        </w:numPr>
        <w:shd w:val="clear" w:color="auto" w:fill="FFFFFF"/>
        <w:jc w:val="left"/>
        <w:rPr>
          <w:rFonts w:ascii="Century Gothic" w:eastAsia="SimSun" w:hAnsi="Century Gothic" w:cs="SimSun"/>
          <w:sz w:val="22"/>
          <w:lang w:val="de-DE"/>
        </w:rPr>
      </w:pPr>
      <w:r w:rsidRPr="00E26CB8">
        <w:rPr>
          <w:rFonts w:ascii="Century Gothic" w:eastAsia="SimSun" w:hAnsi="Century Gothic" w:cs="SimSun"/>
          <w:b/>
          <w:sz w:val="22"/>
          <w:lang w:val="de-DE"/>
        </w:rPr>
        <w:t>DeepHub MDM</w:t>
      </w:r>
      <w:r w:rsidRPr="00E26CB8">
        <w:rPr>
          <w:rFonts w:ascii="Century Gothic" w:eastAsia="SimSun" w:hAnsi="Century Gothic" w:cs="SimSun"/>
          <w:sz w:val="22"/>
          <w:lang w:val="de-DE"/>
        </w:rPr>
        <w:t>: Unterstützt die Ferninstallation von Apps</w:t>
      </w:r>
      <w:r w:rsidR="00240A2E" w:rsidRPr="00E26CB8">
        <w:rPr>
          <w:rFonts w:ascii="Century Gothic" w:eastAsia="SimSun" w:hAnsi="Century Gothic" w:cs="SimSun"/>
          <w:sz w:val="22"/>
          <w:lang w:val="de-DE"/>
        </w:rPr>
        <w:t xml:space="preserve"> und Fernsteuerung</w:t>
      </w:r>
      <w:r w:rsidRPr="00E26CB8">
        <w:rPr>
          <w:rFonts w:ascii="Century Gothic" w:eastAsia="SimSun" w:hAnsi="Century Gothic" w:cs="SimSun"/>
          <w:sz w:val="22"/>
          <w:lang w:val="de-DE"/>
        </w:rPr>
        <w:t xml:space="preserve">, </w:t>
      </w:r>
      <w:r w:rsidR="00E47863" w:rsidRPr="00E26CB8">
        <w:rPr>
          <w:rFonts w:ascii="Century Gothic" w:eastAsia="SimSun" w:hAnsi="Century Gothic" w:cs="SimSun"/>
          <w:sz w:val="22"/>
          <w:lang w:val="de-DE"/>
        </w:rPr>
        <w:t>ein</w:t>
      </w:r>
      <w:r w:rsidR="00240A2E" w:rsidRPr="00E26CB8">
        <w:rPr>
          <w:rFonts w:ascii="Century Gothic" w:eastAsia="SimSun" w:hAnsi="Century Gothic" w:cs="SimSun"/>
          <w:sz w:val="22"/>
          <w:lang w:val="de-DE"/>
        </w:rPr>
        <w:t>en schnellen Gerätestatus-Check</w:t>
      </w:r>
      <w:r w:rsidRPr="00E26CB8">
        <w:rPr>
          <w:rFonts w:ascii="Century Gothic" w:eastAsia="SimSun" w:hAnsi="Century Gothic" w:cs="SimSun"/>
          <w:sz w:val="22"/>
          <w:lang w:val="de-DE"/>
        </w:rPr>
        <w:t>, Senden von Nachrichten an Geräte, Hinzufügen von Tags und Gruppen sowie den Export von Geräteinformationen und Nutzungsberichten.</w:t>
      </w:r>
    </w:p>
    <w:p w:rsidR="004E05D0" w:rsidRDefault="004E05D0" w:rsidP="00553170">
      <w:pPr>
        <w:widowControl/>
        <w:shd w:val="clear" w:color="auto" w:fill="FFFFFF"/>
        <w:jc w:val="left"/>
        <w:rPr>
          <w:rFonts w:ascii="Century Gothic" w:eastAsia="SimSun" w:hAnsi="Century Gothic" w:cs="SimSun"/>
          <w:sz w:val="22"/>
          <w:lang w:val="de-DE"/>
        </w:rPr>
      </w:pPr>
    </w:p>
    <w:p w:rsidR="0046334B" w:rsidRPr="001900FC" w:rsidRDefault="0046334B" w:rsidP="000E6367">
      <w:pPr>
        <w:widowControl/>
        <w:suppressAutoHyphens w:val="0"/>
        <w:jc w:val="left"/>
        <w:rPr>
          <w:rFonts w:ascii="Century Gothic" w:eastAsia="SimSun" w:hAnsi="Century Gothic" w:cs="SimSun"/>
          <w:b/>
          <w:sz w:val="22"/>
          <w:lang w:val="de-DE"/>
        </w:rPr>
      </w:pPr>
      <w:r w:rsidRPr="001900FC">
        <w:rPr>
          <w:rFonts w:ascii="Century Gothic" w:eastAsia="SimSun" w:hAnsi="Century Gothic" w:cs="SimSun" w:hint="eastAsia"/>
          <w:b/>
          <w:sz w:val="22"/>
          <w:lang w:val="de-DE"/>
        </w:rPr>
        <w:t>Über Dahua:</w:t>
      </w:r>
    </w:p>
    <w:p w:rsidR="001900FC" w:rsidRPr="001900FC" w:rsidRDefault="004C6F93" w:rsidP="00553170">
      <w:pPr>
        <w:widowControl/>
        <w:shd w:val="clear" w:color="auto" w:fill="FFFFFF"/>
        <w:jc w:val="left"/>
        <w:rPr>
          <w:rFonts w:ascii="Century Gothic" w:eastAsia="SimSun" w:hAnsi="Century Gothic" w:cs="SimSun"/>
          <w:sz w:val="22"/>
          <w:lang w:val="de-DE"/>
        </w:rPr>
      </w:pPr>
      <w:r w:rsidRPr="004C6F93">
        <w:rPr>
          <w:rFonts w:ascii="Century Gothic" w:eastAsia="SimSun" w:hAnsi="Century Gothic" w:cs="SimSun"/>
          <w:sz w:val="22"/>
          <w:lang w:val="de-DE"/>
        </w:rPr>
        <w:t>Dahua Technology ist ein weltweit führender Anbieter videogestützter AIoT-Lösungen und -Dienstleistungen. Basierend auf technologischen Innovationen bietet das Unternehmen End-to-End-Sicherheitslösungen, -Systeme und</w:t>
      </w:r>
      <w:r w:rsidR="005D5551">
        <w:rPr>
          <w:rFonts w:ascii="Century Gothic" w:eastAsia="SimSun" w:hAnsi="Century Gothic" w:cs="SimSun"/>
          <w:sz w:val="22"/>
          <w:lang w:val="de-DE"/>
        </w:rPr>
        <w:t xml:space="preserve"> </w:t>
      </w:r>
      <w:r w:rsidRPr="004C6F93">
        <w:rPr>
          <w:rFonts w:ascii="Century Gothic" w:eastAsia="SimSun" w:hAnsi="Century Gothic" w:cs="SimSun"/>
          <w:sz w:val="22"/>
          <w:lang w:val="de-DE"/>
        </w:rPr>
        <w:t xml:space="preserve">Dienstleistungen an, um Werte für Stadtbetrieb, </w:t>
      </w:r>
      <w:r>
        <w:rPr>
          <w:rFonts w:ascii="Century Gothic" w:eastAsia="SimSun" w:hAnsi="Century Gothic" w:cs="SimSun"/>
          <w:sz w:val="22"/>
          <w:lang w:val="de-DE"/>
        </w:rPr>
        <w:t>Unternehmensmanagement und die</w:t>
      </w:r>
      <w:r w:rsidRPr="004C6F93">
        <w:rPr>
          <w:rFonts w:ascii="Century Gothic" w:eastAsia="SimSun" w:hAnsi="Century Gothic" w:cs="SimSun"/>
          <w:sz w:val="22"/>
          <w:lang w:val="de-DE"/>
        </w:rPr>
        <w:t xml:space="preserve"> Verbraucher zu schaffen. Mit mehr als 23.000 </w:t>
      </w:r>
      <w:r w:rsidR="005D5551">
        <w:rPr>
          <w:rFonts w:ascii="Century Gothic" w:eastAsia="SimSun" w:hAnsi="Century Gothic" w:cs="SimSun"/>
          <w:sz w:val="22"/>
          <w:lang w:val="de-DE"/>
        </w:rPr>
        <w:t>Mitarbeitern (davon mehr als 50</w:t>
      </w:r>
      <w:r w:rsidRPr="004C6F93">
        <w:rPr>
          <w:rFonts w:ascii="Century Gothic" w:eastAsia="SimSun" w:hAnsi="Century Gothic" w:cs="SimSun"/>
          <w:sz w:val="22"/>
          <w:lang w:val="de-DE"/>
        </w:rPr>
        <w:t>% Techniker in Forschung und Entwicklung) hat Dahua seine Produkte, Lösungen und Dienstleistungen in mehr als 180 Ländern und Regionen eingesetzt und deckt dabei Schlüsselindustrien wie Smart City, Verkehrsmanagement, Gebäude, Einzelhandel, Banken und Finanzen, Bildung, Energie und mehr ab. Mit tiefgreifenden Einblicken und dem Layout von AIoT erforscht Dahua weiterhin neue Bereiche und hat bereits Unternehmen wie Imou, iRAYPLE, Pixfra, Waythcan, Wisualarm, Dahua Memory usw. gegründet. Omdia schätzt, dass Dahua im Jahr 2022 weltweit der zweitgrößte Lieferant v</w:t>
      </w:r>
      <w:r>
        <w:rPr>
          <w:rFonts w:ascii="Century Gothic" w:eastAsia="SimSun" w:hAnsi="Century Gothic" w:cs="SimSun"/>
          <w:sz w:val="22"/>
          <w:lang w:val="de-DE"/>
        </w:rPr>
        <w:t>on Videoüberwachungsanlagen war</w:t>
      </w:r>
      <w:r w:rsidR="00042001" w:rsidRPr="001900FC">
        <w:rPr>
          <w:rFonts w:ascii="Century Gothic" w:eastAsia="SimSun" w:hAnsi="Century Gothic" w:cs="SimSun" w:hint="eastAsia"/>
          <w:sz w:val="22"/>
          <w:lang w:val="de-DE"/>
        </w:rPr>
        <w:t>.</w:t>
      </w:r>
      <w:r w:rsidR="007D5EC3" w:rsidRPr="001900FC">
        <w:rPr>
          <w:rFonts w:ascii="Century Gothic" w:eastAsia="SimSun" w:hAnsi="Century Gothic" w:cs="SimSun"/>
          <w:sz w:val="22"/>
          <w:lang w:val="de-DE"/>
        </w:rPr>
        <w:t xml:space="preserve"> </w:t>
      </w:r>
      <w:r w:rsidR="0046334B" w:rsidRPr="001900FC">
        <w:rPr>
          <w:rFonts w:ascii="Century Gothic" w:eastAsia="SimSun" w:hAnsi="Century Gothic" w:cs="SimSun" w:hint="eastAsia"/>
          <w:sz w:val="22"/>
          <w:lang w:val="de-DE"/>
        </w:rPr>
        <w:t xml:space="preserve">Mehr unter </w:t>
      </w:r>
      <w:hyperlink r:id="rId8" w:history="1">
        <w:r w:rsidR="0046334B" w:rsidRPr="001900FC">
          <w:rPr>
            <w:rStyle w:val="Hyperlink"/>
            <w:rFonts w:ascii="Century Gothic" w:eastAsia="SimSun" w:hAnsi="Century Gothic" w:cs="SimSun" w:hint="eastAsia"/>
            <w:sz w:val="22"/>
            <w:lang w:val="de-DE"/>
          </w:rPr>
          <w:t>www.dahuasecurity.com/de</w:t>
        </w:r>
      </w:hyperlink>
      <w:r w:rsidR="0046334B" w:rsidRPr="001900FC">
        <w:rPr>
          <w:rFonts w:ascii="Century Gothic" w:eastAsia="SimSun" w:hAnsi="Century Gothic" w:cs="SimSun" w:hint="eastAsia"/>
          <w:sz w:val="22"/>
          <w:lang w:val="de-DE"/>
        </w:rPr>
        <w:t xml:space="preserve"> und </w:t>
      </w:r>
      <w:hyperlink r:id="rId9" w:history="1">
        <w:r w:rsidR="0046334B" w:rsidRPr="001900FC">
          <w:rPr>
            <w:rStyle w:val="Hyperlink"/>
            <w:rFonts w:ascii="Century Gothic" w:eastAsia="SimSun" w:hAnsi="Century Gothic" w:cs="SimSun" w:hint="eastAsia"/>
            <w:sz w:val="22"/>
            <w:lang w:val="de-DE"/>
          </w:rPr>
          <w:t>www.dahuasecurity.de</w:t>
        </w:r>
      </w:hyperlink>
      <w:r w:rsidR="0046334B" w:rsidRPr="001900FC">
        <w:rPr>
          <w:rFonts w:ascii="Century Gothic" w:eastAsia="SimSun" w:hAnsi="Century Gothic" w:cs="SimSun" w:hint="eastAsia"/>
          <w:sz w:val="22"/>
          <w:lang w:val="de-DE"/>
        </w:rPr>
        <w:t>.</w:t>
      </w:r>
    </w:p>
    <w:p w:rsidR="001900FC" w:rsidRDefault="001900FC" w:rsidP="00553170">
      <w:pPr>
        <w:widowControl/>
        <w:shd w:val="clear" w:color="auto" w:fill="FFFFFF"/>
        <w:jc w:val="left"/>
        <w:rPr>
          <w:rFonts w:ascii="Century Gothic" w:eastAsia="SimSun" w:hAnsi="Century Gothic" w:cs="SimSun"/>
          <w:szCs w:val="21"/>
          <w:lang w:val="de-DE"/>
        </w:rPr>
      </w:pPr>
    </w:p>
    <w:p w:rsidR="001900FC" w:rsidRPr="001900FC" w:rsidRDefault="001900FC" w:rsidP="00553170">
      <w:pPr>
        <w:widowControl/>
        <w:shd w:val="clear" w:color="auto" w:fill="FFFFFF"/>
        <w:jc w:val="left"/>
        <w:rPr>
          <w:rFonts w:ascii="Century Gothic" w:eastAsia="SimSun" w:hAnsi="Century Gothic" w:cs="SimSun"/>
          <w:sz w:val="18"/>
          <w:szCs w:val="18"/>
          <w:lang w:val="de-DE"/>
        </w:rPr>
      </w:pPr>
      <w:r w:rsidRPr="001900FC">
        <w:rPr>
          <w:rFonts w:ascii="Century Gothic" w:eastAsia="SimSun" w:hAnsi="Century Gothic" w:cs="SimSun" w:hint="eastAsia"/>
          <w:sz w:val="18"/>
          <w:szCs w:val="18"/>
          <w:lang w:val="de-DE"/>
        </w:rPr>
        <w:t xml:space="preserve">Text und Bilder sind zur kostenfreien Veröffentlichung freigegeben. Das Copyright für alle Bilder liegt bei www.dahuasecurity.com (Dahua Technology GmbH). </w:t>
      </w:r>
      <w:r w:rsidR="004C751D" w:rsidRPr="001900FC">
        <w:rPr>
          <w:rFonts w:ascii="Century Gothic" w:eastAsia="SimSun" w:hAnsi="Century Gothic" w:cs="SimSun" w:hint="eastAsia"/>
          <w:sz w:val="18"/>
          <w:szCs w:val="18"/>
          <w:lang w:val="de-DE"/>
        </w:rPr>
        <w:t>Wir freuen uns über einen Beleglink oder ein PDF an: ABL Werbung, Frank Liebelt, Kellerskopfweg 13, 65931 Frankfurt, Telefon +49 69 501717 frankliebelt@ablwerbung.de und helfen Ihnen gerne bei Fragen und mit weiteren Materialien</w:t>
      </w:r>
      <w:r w:rsidR="004C751D" w:rsidRPr="001900FC">
        <w:rPr>
          <w:rFonts w:ascii="Century Gothic" w:eastAsia="SimSun" w:hAnsi="Century Gothic" w:cs="SimSun"/>
          <w:sz w:val="18"/>
          <w:szCs w:val="18"/>
          <w:lang w:val="de-DE"/>
        </w:rPr>
        <w:t>.</w:t>
      </w:r>
    </w:p>
    <w:sectPr w:rsidR="001900FC" w:rsidRPr="001900FC" w:rsidSect="004E05D0">
      <w:headerReference w:type="default" r:id="rId10"/>
      <w:footerReference w:type="default" r:id="rId11"/>
      <w:pgSz w:w="11906" w:h="16838"/>
      <w:pgMar w:top="1440" w:right="1286"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4B3" w:rsidRDefault="003E54B3">
      <w:r>
        <w:separator/>
      </w:r>
    </w:p>
  </w:endnote>
  <w:endnote w:type="continuationSeparator" w:id="0">
    <w:p w:rsidR="003E54B3" w:rsidRDefault="003E54B3">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MS Minch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Times New Rom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F3" w:rsidRDefault="00FA6E56">
    <w:pPr>
      <w:pStyle w:val="Fuzeile"/>
    </w:pPr>
    <w:r w:rsidRPr="00FA6E56">
      <w:rPr>
        <w:noProof/>
        <w:lang w:val="de-DE" w:eastAsia="de-DE"/>
      </w:rPr>
      <w:pict>
        <v:shapetype id="_x0000_t202" coordsize="21600,21600" o:spt="202" path="m,l,21600r21600,l21600,xe">
          <v:stroke joinstyle="miter"/>
          <v:path gradientshapeok="t" o:connecttype="rect"/>
        </v:shapetype>
        <v:shape id="GSEDS_d46a6755_3e5ea12e_1_1_3" o:spid="_x0000_s2051" type="#_x0000_t202" style="position:absolute;margin-left:0;margin-top:0;width:822.25pt;height:11.9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" filled="f" stroked="f">
          <v:stroke joinstyle="round"/>
          <o:lock v:ext="edit" aspectratio="t" shapetype="t"/>
          <v:textbox>
            <w:txbxContent>
              <w:p w:rsidR="00361DFB" w:rsidRDefault="00361DFB" w:rsidP="00A01436">
                <w:pPr>
                  <w:pStyle w:val="StandardWeb"/>
                  <w:spacing w:before="0" w:beforeAutospacing="0" w:after="0" w:afterAutospacing="0"/>
                  <w:jc w:val="center"/>
                </w:pPr>
                <w:r>
                  <w:rPr>
                    <w:rFonts w:ascii="SimSun" w:eastAsia="SimSun" w:hAnsi="SimSun" w:hint="eastAsia"/>
                    <w:color w:val="808080"/>
                    <w:sz w:val="2"/>
                    <w:szCs w:val="2"/>
                  </w:rPr>
                  <w:t xml:space="preserve">291436  da </w:t>
                </w:r>
                <w:proofErr w:type="spellStart"/>
                <w:r>
                  <w:rPr>
                    <w:rFonts w:ascii="SimSun" w:eastAsia="SimSun" w:hAnsi="SimSun" w:hint="eastAsia"/>
                    <w:color w:val="808080"/>
                    <w:sz w:val="2"/>
                    <w:szCs w:val="2"/>
                  </w:rPr>
                  <w:t>hua</w:t>
                </w:r>
                <w:proofErr w:type="spellEnd"/>
                <w:r>
                  <w:rPr>
                    <w:rFonts w:ascii="SimSun" w:eastAsia="SimSun" w:hAnsi="SimSun" w:hint="eastAsia"/>
                    <w:color w:val="808080"/>
                    <w:sz w:val="2"/>
                    <w:szCs w:val="2"/>
                  </w:rPr>
                  <w:t xml:space="preserve"> 2024-04-23</w:t>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4B3" w:rsidRDefault="003E54B3">
      <w:r>
        <w:separator/>
      </w:r>
    </w:p>
  </w:footnote>
  <w:footnote w:type="continuationSeparator" w:id="0">
    <w:p w:rsidR="003E54B3" w:rsidRDefault="003E5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FB" w:rsidRDefault="00FA6E56">
    <w:r w:rsidRPr="00FA6E56">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1_5" o:spid="_x0000_s2049" type="#_x0000_t136" style="position:absolute;left:0;text-align:left;margin-left:0;margin-top:0;width:587.3pt;height:45.2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00361DFB">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361DFB" w:rsidRDefault="00361DFB"/>
  <w:p w:rsidR="00361DFB" w:rsidRDefault="00361DFB"/>
  <w:p w:rsidR="00F45FF3" w:rsidRDefault="00F45F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07993"/>
    <w:rsid w:val="000153E0"/>
    <w:rsid w:val="00020C33"/>
    <w:rsid w:val="00036ECE"/>
    <w:rsid w:val="00042001"/>
    <w:rsid w:val="0004308D"/>
    <w:rsid w:val="00043A2D"/>
    <w:rsid w:val="000E6367"/>
    <w:rsid w:val="00131366"/>
    <w:rsid w:val="0017021E"/>
    <w:rsid w:val="00177E26"/>
    <w:rsid w:val="001900FC"/>
    <w:rsid w:val="001B2672"/>
    <w:rsid w:val="00217919"/>
    <w:rsid w:val="00230405"/>
    <w:rsid w:val="00240A2E"/>
    <w:rsid w:val="002636C7"/>
    <w:rsid w:val="00274067"/>
    <w:rsid w:val="002A6E99"/>
    <w:rsid w:val="002D135E"/>
    <w:rsid w:val="00325EC8"/>
    <w:rsid w:val="00343C73"/>
    <w:rsid w:val="003455C2"/>
    <w:rsid w:val="00361DFB"/>
    <w:rsid w:val="00364664"/>
    <w:rsid w:val="00373B19"/>
    <w:rsid w:val="003E2BEE"/>
    <w:rsid w:val="003E54B3"/>
    <w:rsid w:val="0042169E"/>
    <w:rsid w:val="0046334B"/>
    <w:rsid w:val="00464CCF"/>
    <w:rsid w:val="00466BA2"/>
    <w:rsid w:val="004917C2"/>
    <w:rsid w:val="004A5218"/>
    <w:rsid w:val="004B555C"/>
    <w:rsid w:val="004C6F93"/>
    <w:rsid w:val="004C751D"/>
    <w:rsid w:val="004E05D0"/>
    <w:rsid w:val="004E4AD8"/>
    <w:rsid w:val="004F5311"/>
    <w:rsid w:val="00514829"/>
    <w:rsid w:val="00553170"/>
    <w:rsid w:val="005A20B0"/>
    <w:rsid w:val="005D5551"/>
    <w:rsid w:val="005E623F"/>
    <w:rsid w:val="00631A93"/>
    <w:rsid w:val="00664D34"/>
    <w:rsid w:val="00667E65"/>
    <w:rsid w:val="006B38A7"/>
    <w:rsid w:val="006E6178"/>
    <w:rsid w:val="007045E2"/>
    <w:rsid w:val="007567DF"/>
    <w:rsid w:val="00786F73"/>
    <w:rsid w:val="00787DA2"/>
    <w:rsid w:val="007D0248"/>
    <w:rsid w:val="007D5EC3"/>
    <w:rsid w:val="007F51E5"/>
    <w:rsid w:val="008100F1"/>
    <w:rsid w:val="00814419"/>
    <w:rsid w:val="0083573B"/>
    <w:rsid w:val="00870008"/>
    <w:rsid w:val="00877192"/>
    <w:rsid w:val="008817E9"/>
    <w:rsid w:val="008967A1"/>
    <w:rsid w:val="008B7A14"/>
    <w:rsid w:val="0092182F"/>
    <w:rsid w:val="00933A04"/>
    <w:rsid w:val="009569D7"/>
    <w:rsid w:val="00995629"/>
    <w:rsid w:val="009F1DD3"/>
    <w:rsid w:val="00A01436"/>
    <w:rsid w:val="00A0169C"/>
    <w:rsid w:val="00A54C43"/>
    <w:rsid w:val="00A67FCB"/>
    <w:rsid w:val="00A7402D"/>
    <w:rsid w:val="00A80C49"/>
    <w:rsid w:val="00AC2BD2"/>
    <w:rsid w:val="00B30564"/>
    <w:rsid w:val="00BA4C15"/>
    <w:rsid w:val="00BD3BB9"/>
    <w:rsid w:val="00C04EAC"/>
    <w:rsid w:val="00C346D5"/>
    <w:rsid w:val="00C424D9"/>
    <w:rsid w:val="00CA12D4"/>
    <w:rsid w:val="00CC371F"/>
    <w:rsid w:val="00CC43F9"/>
    <w:rsid w:val="00CD0B3B"/>
    <w:rsid w:val="00CE3E4F"/>
    <w:rsid w:val="00D82524"/>
    <w:rsid w:val="00DA2228"/>
    <w:rsid w:val="00DC3732"/>
    <w:rsid w:val="00DD4182"/>
    <w:rsid w:val="00DF37B4"/>
    <w:rsid w:val="00E26CB8"/>
    <w:rsid w:val="00E47863"/>
    <w:rsid w:val="00EA02F3"/>
    <w:rsid w:val="00EF1FEF"/>
    <w:rsid w:val="00EF7D4C"/>
    <w:rsid w:val="00F051B8"/>
    <w:rsid w:val="00F45FF3"/>
    <w:rsid w:val="00F56854"/>
    <w:rsid w:val="00FA2464"/>
    <w:rsid w:val="00FA6E56"/>
    <w:rsid w:val="00FD3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ahuasecurity.co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HEka7YZtEQ"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huasecurity.d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7681</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5</cp:revision>
  <cp:lastPrinted>2022-04-07T10:09:00Z</cp:lastPrinted>
  <dcterms:created xsi:type="dcterms:W3CDTF">2024-06-21T11:13:00Z</dcterms:created>
  <dcterms:modified xsi:type="dcterms:W3CDTF">2024-06-21T11:27:00Z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d46a6755_b77b54e0_3e5ea12e48d124b36820d116ec9d4d2844ffeb7ea38575a045c8343838b2b37a</vt:lpwstr>
  </property>
  <property fmtid="{D5CDD505-2E9C-101B-9397-08002B2CF9AE}" pid="9" name="GSEDS_HWMT_d46a6755">
    <vt:lpwstr>f2444c43_mFV3xj84Jik0PcpOlXv/rhagbLU=_8QYrr15JQlBJXsct6RKZ0WHK3mWMEWBsBiWJle/Ho6EQBFuBo/ho8yAEdyGeE+Dw71MLUQRDF9feBE+AyDTIAYeijMXGjQ==_c0d534f5</vt:lpwstr>
  </property>
</Properties>
</file>